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59C" w:rsidRPr="000B6A2A" w:rsidRDefault="00DA659C" w:rsidP="00DA659C">
      <w:pPr>
        <w:tabs>
          <w:tab w:val="right" w:pos="10000"/>
        </w:tabs>
        <w:spacing w:after="0"/>
        <w:jc w:val="both"/>
        <w:rPr>
          <w:rFonts w:ascii="Times New Roman" w:hAnsi="Times New Roman" w:cs="Times New Roman"/>
          <w:b/>
          <w:sz w:val="24"/>
          <w:szCs w:val="24"/>
        </w:rPr>
      </w:pPr>
      <w:bookmarkStart w:id="0" w:name="OLE_LINK1"/>
      <w:bookmarkStart w:id="1" w:name="OLE_LINK2"/>
      <w:r w:rsidRPr="000B6A2A">
        <w:rPr>
          <w:rFonts w:ascii="Times New Roman" w:hAnsi="Times New Roman" w:cs="Times New Roman"/>
          <w:b/>
          <w:sz w:val="24"/>
          <w:szCs w:val="24"/>
        </w:rPr>
        <w:t>3GPP TSG-RAN WG1 #</w:t>
      </w:r>
      <w:r>
        <w:rPr>
          <w:rFonts w:ascii="Times New Roman" w:hAnsi="Times New Roman" w:cs="Times New Roman"/>
          <w:b/>
          <w:sz w:val="24"/>
          <w:szCs w:val="24"/>
        </w:rPr>
        <w:t>86bis</w:t>
      </w:r>
      <w:r w:rsidRPr="000B6A2A">
        <w:rPr>
          <w:rFonts w:ascii="Times New Roman" w:hAnsi="Times New Roman" w:cs="Times New Roman"/>
          <w:b/>
          <w:sz w:val="24"/>
          <w:szCs w:val="24"/>
        </w:rPr>
        <w:t xml:space="preserve"> </w:t>
      </w:r>
      <w:r w:rsidRPr="000B6A2A">
        <w:rPr>
          <w:rFonts w:ascii="Times New Roman" w:hAnsi="Times New Roman" w:cs="Times New Roman"/>
          <w:b/>
          <w:sz w:val="24"/>
          <w:szCs w:val="24"/>
        </w:rPr>
        <w:tab/>
        <w:t>R1-</w:t>
      </w:r>
      <w:r>
        <w:rPr>
          <w:rFonts w:ascii="Times New Roman" w:hAnsi="Times New Roman" w:cs="Times New Roman"/>
          <w:b/>
          <w:sz w:val="24"/>
          <w:szCs w:val="24"/>
        </w:rPr>
        <w:t>1610189</w:t>
      </w:r>
    </w:p>
    <w:p w:rsidR="00DA659C" w:rsidRPr="000B6A2A" w:rsidRDefault="00DA659C" w:rsidP="00DA659C">
      <w:pPr>
        <w:tabs>
          <w:tab w:val="right" w:pos="9630"/>
        </w:tabs>
        <w:spacing w:after="0"/>
        <w:jc w:val="both"/>
        <w:rPr>
          <w:rFonts w:ascii="Times New Roman" w:hAnsi="Times New Roman" w:cs="Times New Roman"/>
          <w:b/>
          <w:sz w:val="24"/>
          <w:szCs w:val="24"/>
        </w:rPr>
      </w:pPr>
      <w:r>
        <w:rPr>
          <w:rFonts w:ascii="Times New Roman" w:hAnsi="Times New Roman" w:cs="Times New Roman"/>
          <w:b/>
          <w:sz w:val="24"/>
          <w:szCs w:val="24"/>
        </w:rPr>
        <w:t>10</w:t>
      </w:r>
      <w:r w:rsidRPr="000B6A2A">
        <w:rPr>
          <w:rFonts w:ascii="Times New Roman" w:hAnsi="Times New Roman" w:cs="Times New Roman"/>
          <w:b/>
          <w:sz w:val="24"/>
          <w:szCs w:val="24"/>
          <w:vertAlign w:val="superscript"/>
        </w:rPr>
        <w:t>th</w:t>
      </w:r>
      <w:r>
        <w:rPr>
          <w:rFonts w:ascii="Times New Roman" w:hAnsi="Times New Roman" w:cs="Times New Roman"/>
          <w:b/>
          <w:sz w:val="24"/>
          <w:szCs w:val="24"/>
        </w:rPr>
        <w:t xml:space="preserve"> – 14</w:t>
      </w:r>
      <w:r w:rsidRPr="000B6A2A">
        <w:rPr>
          <w:rFonts w:ascii="Times New Roman" w:hAnsi="Times New Roman" w:cs="Times New Roman"/>
          <w:b/>
          <w:sz w:val="24"/>
          <w:szCs w:val="24"/>
          <w:vertAlign w:val="superscript"/>
        </w:rPr>
        <w:t>th</w:t>
      </w:r>
      <w:r w:rsidRPr="000B6A2A">
        <w:rPr>
          <w:rFonts w:ascii="Times New Roman" w:hAnsi="Times New Roman" w:cs="Times New Roman"/>
          <w:b/>
          <w:sz w:val="24"/>
          <w:szCs w:val="24"/>
        </w:rPr>
        <w:t xml:space="preserve"> </w:t>
      </w:r>
      <w:r>
        <w:rPr>
          <w:rFonts w:ascii="Times New Roman" w:hAnsi="Times New Roman" w:cs="Times New Roman"/>
          <w:b/>
          <w:sz w:val="24"/>
          <w:szCs w:val="24"/>
        </w:rPr>
        <w:t>October</w:t>
      </w:r>
      <w:r w:rsidRPr="000B6A2A">
        <w:rPr>
          <w:rFonts w:ascii="Times New Roman" w:hAnsi="Times New Roman" w:cs="Times New Roman"/>
          <w:b/>
          <w:sz w:val="24"/>
          <w:szCs w:val="24"/>
        </w:rPr>
        <w:t xml:space="preserve"> 2016</w:t>
      </w:r>
    </w:p>
    <w:p w:rsidR="00DA659C" w:rsidRPr="000B6A2A" w:rsidRDefault="00DA659C" w:rsidP="00DA659C">
      <w:pPr>
        <w:spacing w:after="0"/>
        <w:jc w:val="both"/>
        <w:rPr>
          <w:rFonts w:ascii="Times New Roman" w:hAnsi="Times New Roman" w:cs="Times New Roman"/>
          <w:b/>
          <w:sz w:val="24"/>
          <w:szCs w:val="24"/>
        </w:rPr>
      </w:pPr>
      <w:r>
        <w:rPr>
          <w:rFonts w:ascii="Times New Roman" w:hAnsi="Times New Roman" w:cs="Times New Roman"/>
          <w:b/>
          <w:sz w:val="24"/>
          <w:szCs w:val="24"/>
        </w:rPr>
        <w:t>Lisbon, Portugal</w:t>
      </w:r>
    </w:p>
    <w:p w:rsidR="00DA659C" w:rsidRPr="000B6A2A" w:rsidRDefault="00DA659C" w:rsidP="00DA659C">
      <w:pPr>
        <w:pStyle w:val="TdocHeader2"/>
        <w:jc w:val="both"/>
        <w:rPr>
          <w:rFonts w:ascii="Times New Roman" w:hAnsi="Times New Roman" w:cs="Times New Roman"/>
          <w:sz w:val="20"/>
        </w:rPr>
      </w:pPr>
    </w:p>
    <w:p w:rsidR="00DA659C" w:rsidRPr="000B6A2A" w:rsidRDefault="00DA659C" w:rsidP="00DA659C">
      <w:pPr>
        <w:pStyle w:val="TdocHeader2"/>
        <w:jc w:val="both"/>
        <w:rPr>
          <w:rFonts w:ascii="Times New Roman" w:hAnsi="Times New Roman" w:cs="Times New Roman"/>
          <w:sz w:val="20"/>
        </w:rPr>
      </w:pPr>
      <w:r w:rsidRPr="000B6A2A">
        <w:rPr>
          <w:rFonts w:ascii="Times New Roman" w:hAnsi="Times New Roman" w:cs="Times New Roman"/>
          <w:sz w:val="20"/>
        </w:rPr>
        <w:t xml:space="preserve">Source: </w:t>
      </w:r>
      <w:r w:rsidRPr="000B6A2A">
        <w:rPr>
          <w:rFonts w:ascii="Times New Roman" w:hAnsi="Times New Roman" w:cs="Times New Roman"/>
          <w:sz w:val="20"/>
        </w:rPr>
        <w:tab/>
        <w:t>Qualcomm</w:t>
      </w:r>
    </w:p>
    <w:p w:rsidR="00DA659C" w:rsidRPr="000B6A2A" w:rsidRDefault="00DA659C" w:rsidP="00DA659C">
      <w:pPr>
        <w:pStyle w:val="TdocHeader2"/>
        <w:jc w:val="both"/>
        <w:rPr>
          <w:rFonts w:ascii="Times New Roman" w:hAnsi="Times New Roman" w:cs="Times New Roman"/>
          <w:sz w:val="20"/>
        </w:rPr>
      </w:pPr>
      <w:r w:rsidRPr="000B6A2A">
        <w:rPr>
          <w:rFonts w:ascii="Times New Roman" w:hAnsi="Times New Roman" w:cs="Times New Roman"/>
          <w:sz w:val="20"/>
        </w:rPr>
        <w:t>Title:</w:t>
      </w:r>
      <w:bookmarkStart w:id="2" w:name="Title"/>
      <w:bookmarkEnd w:id="2"/>
      <w:r w:rsidRPr="000B6A2A">
        <w:rPr>
          <w:rFonts w:ascii="Times New Roman" w:hAnsi="Times New Roman" w:cs="Times New Roman"/>
          <w:sz w:val="20"/>
        </w:rPr>
        <w:tab/>
      </w:r>
      <w:bookmarkStart w:id="3" w:name="_GoBack"/>
      <w:r w:rsidR="00AB429C">
        <w:rPr>
          <w:rFonts w:ascii="Times New Roman" w:hAnsi="Times New Roman" w:cs="Times New Roman"/>
          <w:sz w:val="20"/>
        </w:rPr>
        <w:t>Summary of KPI evaluation results for MMW scenarios</w:t>
      </w:r>
      <w:bookmarkEnd w:id="3"/>
    </w:p>
    <w:p w:rsidR="00DA659C" w:rsidRPr="000B6A2A" w:rsidRDefault="00DA659C" w:rsidP="00DA659C">
      <w:pPr>
        <w:pStyle w:val="TdocHeader2"/>
        <w:jc w:val="both"/>
        <w:rPr>
          <w:rFonts w:ascii="Times New Roman" w:hAnsi="Times New Roman" w:cs="Times New Roman"/>
          <w:sz w:val="20"/>
        </w:rPr>
      </w:pPr>
      <w:r w:rsidRPr="000B6A2A">
        <w:rPr>
          <w:rFonts w:ascii="Times New Roman" w:hAnsi="Times New Roman" w:cs="Times New Roman"/>
          <w:sz w:val="20"/>
        </w:rPr>
        <w:t>Agenda Item:</w:t>
      </w:r>
      <w:r w:rsidRPr="000B6A2A">
        <w:rPr>
          <w:rFonts w:ascii="Times New Roman" w:hAnsi="Times New Roman" w:cs="Times New Roman"/>
          <w:sz w:val="20"/>
        </w:rPr>
        <w:tab/>
      </w:r>
      <w:r>
        <w:rPr>
          <w:rFonts w:ascii="Times New Roman" w:hAnsi="Times New Roman" w:cs="Times New Roman"/>
          <w:bCs/>
          <w:iCs/>
          <w:sz w:val="20"/>
        </w:rPr>
        <w:t>8.1.8</w:t>
      </w:r>
    </w:p>
    <w:p w:rsidR="00DA659C" w:rsidRPr="000B6A2A" w:rsidRDefault="00DA659C" w:rsidP="00DA659C">
      <w:pPr>
        <w:pStyle w:val="TdocHeader2"/>
        <w:jc w:val="both"/>
        <w:rPr>
          <w:rFonts w:ascii="Times New Roman" w:hAnsi="Times New Roman" w:cs="Times New Roman"/>
          <w:sz w:val="20"/>
        </w:rPr>
      </w:pPr>
      <w:r w:rsidRPr="000B6A2A">
        <w:rPr>
          <w:rFonts w:ascii="Times New Roman" w:hAnsi="Times New Roman" w:cs="Times New Roman"/>
          <w:sz w:val="20"/>
        </w:rPr>
        <w:t>Document for:</w:t>
      </w:r>
      <w:r w:rsidRPr="000B6A2A">
        <w:rPr>
          <w:rFonts w:ascii="Times New Roman" w:hAnsi="Times New Roman" w:cs="Times New Roman"/>
          <w:sz w:val="20"/>
        </w:rPr>
        <w:tab/>
        <w:t>Discussion and Decision</w:t>
      </w:r>
    </w:p>
    <w:p w:rsidR="00DA659C" w:rsidRPr="000B6A2A" w:rsidRDefault="00DA659C" w:rsidP="00DA659C">
      <w:pPr>
        <w:pStyle w:val="Heading1"/>
        <w:pBdr>
          <w:top w:val="single" w:sz="12" w:space="0" w:color="auto"/>
        </w:pBdr>
        <w:ind w:left="432"/>
        <w:jc w:val="both"/>
        <w:rPr>
          <w:rFonts w:ascii="Times New Roman" w:hAnsi="Times New Roman" w:cs="Times New Roman"/>
          <w:lang w:val="en-US"/>
        </w:rPr>
      </w:pPr>
      <w:bookmarkStart w:id="4" w:name="_Ref298777854"/>
      <w:bookmarkEnd w:id="0"/>
      <w:bookmarkEnd w:id="1"/>
      <w:r w:rsidRPr="000B6A2A">
        <w:rPr>
          <w:rFonts w:ascii="Times New Roman" w:hAnsi="Times New Roman" w:cs="Times New Roman"/>
          <w:lang w:val="en-US"/>
        </w:rPr>
        <w:t>Introduction</w:t>
      </w:r>
      <w:bookmarkEnd w:id="4"/>
    </w:p>
    <w:p w:rsidR="00DA659C" w:rsidRPr="00AF2A98" w:rsidRDefault="00DA659C" w:rsidP="00DA659C">
      <w:pPr>
        <w:jc w:val="both"/>
        <w:rPr>
          <w:rFonts w:ascii="Times New Roman" w:hAnsi="Times New Roman" w:cs="Times New Roman"/>
          <w:lang w:val="en-GB"/>
        </w:rPr>
      </w:pPr>
      <w:r>
        <w:rPr>
          <w:rFonts w:ascii="Times New Roman" w:hAnsi="Times New Roman" w:cs="Times New Roman"/>
          <w:lang w:val="en-GB"/>
        </w:rPr>
        <w:t xml:space="preserve">In this contribution, we provided our simulation results for system-level DL capacity calculation for </w:t>
      </w:r>
      <w:proofErr w:type="spellStart"/>
      <w:r>
        <w:rPr>
          <w:rFonts w:ascii="Times New Roman" w:hAnsi="Times New Roman" w:cs="Times New Roman"/>
          <w:lang w:val="en-GB"/>
        </w:rPr>
        <w:t>UMa</w:t>
      </w:r>
      <w:proofErr w:type="spellEnd"/>
      <w:r>
        <w:rPr>
          <w:rFonts w:ascii="Times New Roman" w:hAnsi="Times New Roman" w:cs="Times New Roman"/>
          <w:lang w:val="en-GB"/>
        </w:rPr>
        <w:t xml:space="preserve"> and </w:t>
      </w:r>
      <w:proofErr w:type="spellStart"/>
      <w:proofErr w:type="gramStart"/>
      <w:r>
        <w:rPr>
          <w:rFonts w:ascii="Times New Roman" w:hAnsi="Times New Roman" w:cs="Times New Roman"/>
          <w:lang w:val="en-GB"/>
        </w:rPr>
        <w:t>InH</w:t>
      </w:r>
      <w:proofErr w:type="spellEnd"/>
      <w:proofErr w:type="gramEnd"/>
      <w:r>
        <w:rPr>
          <w:rFonts w:ascii="Times New Roman" w:hAnsi="Times New Roman" w:cs="Times New Roman"/>
          <w:lang w:val="en-GB"/>
        </w:rPr>
        <w:t xml:space="preserve"> scenarios at carrier frequency of 30GHz. </w:t>
      </w:r>
    </w:p>
    <w:p w:rsidR="00DA659C" w:rsidRPr="000B6A2A" w:rsidRDefault="00DA659C" w:rsidP="00DA659C">
      <w:pPr>
        <w:pStyle w:val="Heading1"/>
        <w:pBdr>
          <w:top w:val="single" w:sz="12" w:space="0" w:color="auto"/>
        </w:pBdr>
        <w:ind w:left="432"/>
        <w:jc w:val="both"/>
        <w:rPr>
          <w:rFonts w:ascii="Times New Roman" w:hAnsi="Times New Roman" w:cs="Times New Roman"/>
          <w:lang w:val="en-US"/>
        </w:rPr>
      </w:pPr>
      <w:r>
        <w:rPr>
          <w:rFonts w:ascii="Times New Roman" w:hAnsi="Times New Roman" w:cs="Times New Roman"/>
          <w:lang w:val="en-US"/>
        </w:rPr>
        <w:t>Cell Throughput Results</w:t>
      </w:r>
    </w:p>
    <w:p w:rsidR="00DA659C" w:rsidRDefault="00DA659C" w:rsidP="00DA659C">
      <w:pPr>
        <w:jc w:val="both"/>
        <w:rPr>
          <w:rFonts w:ascii="Times New Roman" w:hAnsi="Times New Roman" w:cs="Times New Roman"/>
          <w:lang w:val="en-GB"/>
        </w:rPr>
      </w:pPr>
      <w:r>
        <w:rPr>
          <w:rFonts w:ascii="Times New Roman" w:hAnsi="Times New Roman" w:cs="Times New Roman"/>
          <w:lang w:val="en-GB"/>
        </w:rPr>
        <w:t>Our assumptions for simulations are shown in Table 1 below. Our assumptions are based on [1], [2], [3], and [4].</w:t>
      </w:r>
    </w:p>
    <w:p w:rsidR="00DA659C" w:rsidRPr="00AF2A98" w:rsidRDefault="00DA659C" w:rsidP="00DA659C">
      <w:pPr>
        <w:pStyle w:val="Caption"/>
        <w:keepNext/>
        <w:rPr>
          <w:rFonts w:ascii="Times New Roman" w:hAnsi="Times New Roman" w:cs="Times New Roman"/>
        </w:rPr>
      </w:pPr>
      <w:r w:rsidRPr="00AF2A98">
        <w:rPr>
          <w:rFonts w:ascii="Times New Roman" w:hAnsi="Times New Roman" w:cs="Times New Roman"/>
        </w:rPr>
        <w:t xml:space="preserve">Table </w:t>
      </w:r>
      <w:r w:rsidRPr="00AF2A98">
        <w:rPr>
          <w:rFonts w:ascii="Times New Roman" w:hAnsi="Times New Roman" w:cs="Times New Roman"/>
        </w:rPr>
        <w:fldChar w:fldCharType="begin"/>
      </w:r>
      <w:r w:rsidRPr="00AF2A98">
        <w:rPr>
          <w:rFonts w:ascii="Times New Roman" w:hAnsi="Times New Roman" w:cs="Times New Roman"/>
        </w:rPr>
        <w:instrText xml:space="preserve"> SEQ Table \* ARABIC </w:instrText>
      </w:r>
      <w:r w:rsidRPr="00AF2A98">
        <w:rPr>
          <w:rFonts w:ascii="Times New Roman" w:hAnsi="Times New Roman" w:cs="Times New Roman"/>
        </w:rPr>
        <w:fldChar w:fldCharType="separate"/>
      </w:r>
      <w:r w:rsidRPr="00AF2A98">
        <w:rPr>
          <w:rFonts w:ascii="Times New Roman" w:hAnsi="Times New Roman" w:cs="Times New Roman"/>
          <w:noProof/>
        </w:rPr>
        <w:t>1</w:t>
      </w:r>
      <w:r w:rsidRPr="00AF2A98">
        <w:rPr>
          <w:rFonts w:ascii="Times New Roman" w:hAnsi="Times New Roman" w:cs="Times New Roman"/>
          <w:noProof/>
        </w:rPr>
        <w:fldChar w:fldCharType="end"/>
      </w:r>
      <w:r w:rsidRPr="00AF2A98">
        <w:rPr>
          <w:rFonts w:ascii="Times New Roman" w:hAnsi="Times New Roman" w:cs="Times New Roman"/>
        </w:rPr>
        <w:t>: System Simulation Assumptions</w:t>
      </w:r>
    </w:p>
    <w:tbl>
      <w:tblPr>
        <w:tblStyle w:val="TableGrid"/>
        <w:tblW w:w="0" w:type="auto"/>
        <w:jc w:val="center"/>
        <w:tblLook w:val="04A0" w:firstRow="1" w:lastRow="0" w:firstColumn="1" w:lastColumn="0" w:noHBand="0" w:noVBand="1"/>
      </w:tblPr>
      <w:tblGrid>
        <w:gridCol w:w="3924"/>
        <w:gridCol w:w="4351"/>
      </w:tblGrid>
      <w:tr w:rsidR="00DA659C" w:rsidRPr="00AF2A98" w:rsidTr="00393CDF">
        <w:trPr>
          <w:jc w:val="center"/>
        </w:trPr>
        <w:tc>
          <w:tcPr>
            <w:tcW w:w="3924" w:type="dxa"/>
          </w:tcPr>
          <w:p w:rsidR="00DA659C" w:rsidRPr="00AF2A98" w:rsidRDefault="00DA659C" w:rsidP="00393CDF">
            <w:pPr>
              <w:jc w:val="center"/>
              <w:rPr>
                <w:rFonts w:ascii="Times New Roman" w:hAnsi="Times New Roman"/>
                <w:b/>
                <w:lang w:val="en-GB"/>
              </w:rPr>
            </w:pPr>
            <w:r w:rsidRPr="00AF2A98">
              <w:rPr>
                <w:rFonts w:ascii="Times New Roman" w:hAnsi="Times New Roman"/>
                <w:b/>
                <w:lang w:val="en-GB"/>
              </w:rPr>
              <w:t>Parameters</w:t>
            </w:r>
          </w:p>
        </w:tc>
        <w:tc>
          <w:tcPr>
            <w:tcW w:w="4351" w:type="dxa"/>
          </w:tcPr>
          <w:p w:rsidR="00DA659C" w:rsidRPr="00AF2A98" w:rsidRDefault="00DA659C" w:rsidP="00393CDF">
            <w:pPr>
              <w:jc w:val="center"/>
              <w:rPr>
                <w:rFonts w:ascii="Times New Roman" w:hAnsi="Times New Roman"/>
                <w:b/>
                <w:lang w:val="en-GB"/>
              </w:rPr>
            </w:pPr>
            <w:r w:rsidRPr="00AF2A98">
              <w:rPr>
                <w:rFonts w:ascii="Times New Roman" w:hAnsi="Times New Roman"/>
                <w:b/>
                <w:lang w:val="en-GB"/>
              </w:rPr>
              <w:t>Value</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Layout</w:t>
            </w:r>
          </w:p>
        </w:tc>
        <w:tc>
          <w:tcPr>
            <w:tcW w:w="4351" w:type="dxa"/>
          </w:tcPr>
          <w:p w:rsidR="00DA659C" w:rsidRPr="00393CDF" w:rsidRDefault="00DA659C" w:rsidP="00393CDF">
            <w:pPr>
              <w:jc w:val="center"/>
              <w:rPr>
                <w:rFonts w:ascii="Times New Roman" w:hAnsi="Times New Roman"/>
                <w:lang w:val="en-GB"/>
              </w:rPr>
            </w:pPr>
            <w:proofErr w:type="spellStart"/>
            <w:r>
              <w:rPr>
                <w:rFonts w:ascii="Times New Roman" w:hAnsi="Times New Roman"/>
                <w:lang w:val="en-GB"/>
              </w:rPr>
              <w:t>UMa</w:t>
            </w:r>
            <w:proofErr w:type="spellEnd"/>
            <w:r>
              <w:rPr>
                <w:rFonts w:ascii="Times New Roman" w:hAnsi="Times New Roman"/>
                <w:lang w:val="en-GB"/>
              </w:rPr>
              <w:t xml:space="preserve">: </w:t>
            </w:r>
            <w:r w:rsidRPr="00393CDF">
              <w:rPr>
                <w:rFonts w:ascii="Times New Roman" w:hAnsi="Times New Roman"/>
                <w:lang w:val="en-GB"/>
              </w:rPr>
              <w:t xml:space="preserve">Hex-grid, single </w:t>
            </w:r>
            <w:r>
              <w:rPr>
                <w:rFonts w:ascii="Times New Roman" w:hAnsi="Times New Roman"/>
                <w:lang w:val="en-GB"/>
              </w:rPr>
              <w:t>l</w:t>
            </w:r>
            <w:r w:rsidRPr="00393CDF">
              <w:rPr>
                <w:rFonts w:ascii="Times New Roman" w:hAnsi="Times New Roman"/>
                <w:lang w:val="en-GB"/>
              </w:rPr>
              <w:t>ayer</w:t>
            </w:r>
          </w:p>
          <w:p w:rsidR="00DA659C" w:rsidRPr="00393CDF" w:rsidRDefault="00DA659C" w:rsidP="00393CDF">
            <w:pPr>
              <w:jc w:val="center"/>
              <w:rPr>
                <w:rFonts w:ascii="Times New Roman" w:hAnsi="Times New Roman"/>
                <w:lang w:val="en-GB"/>
              </w:rPr>
            </w:pPr>
            <w:proofErr w:type="spellStart"/>
            <w:r w:rsidRPr="00393CDF">
              <w:rPr>
                <w:rFonts w:ascii="Times New Roman" w:hAnsi="Times New Roman"/>
                <w:lang w:val="en-GB"/>
              </w:rPr>
              <w:t>InH</w:t>
            </w:r>
            <w:proofErr w:type="spellEnd"/>
            <w:r>
              <w:rPr>
                <w:rFonts w:ascii="Times New Roman" w:hAnsi="Times New Roman"/>
                <w:lang w:val="en-GB"/>
              </w:rPr>
              <w:t>: Rectangular grid layout, single layer</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Inter-BS Distance</w:t>
            </w:r>
          </w:p>
        </w:tc>
        <w:tc>
          <w:tcPr>
            <w:tcW w:w="4351" w:type="dxa"/>
          </w:tcPr>
          <w:p w:rsidR="00DA659C" w:rsidRPr="00393CDF" w:rsidRDefault="00DA659C" w:rsidP="00393CDF">
            <w:pPr>
              <w:jc w:val="center"/>
              <w:rPr>
                <w:rFonts w:ascii="Times New Roman" w:hAnsi="Times New Roman"/>
                <w:lang w:val="en-GB"/>
              </w:rPr>
            </w:pPr>
            <w:proofErr w:type="spellStart"/>
            <w:r w:rsidRPr="00393CDF">
              <w:rPr>
                <w:rFonts w:ascii="Times New Roman" w:hAnsi="Times New Roman"/>
                <w:lang w:val="en-GB"/>
              </w:rPr>
              <w:t>UMa</w:t>
            </w:r>
            <w:proofErr w:type="spellEnd"/>
            <w:r w:rsidRPr="00393CDF">
              <w:rPr>
                <w:rFonts w:ascii="Times New Roman" w:hAnsi="Times New Roman"/>
                <w:lang w:val="en-GB"/>
              </w:rPr>
              <w:t>: 500m</w:t>
            </w:r>
          </w:p>
          <w:p w:rsidR="00DA659C" w:rsidRPr="00393CDF" w:rsidRDefault="00DA659C" w:rsidP="00393CDF">
            <w:pPr>
              <w:jc w:val="center"/>
              <w:rPr>
                <w:rFonts w:ascii="Times New Roman" w:eastAsia="Calibri" w:hAnsi="Times New Roman"/>
                <w:lang w:val="en-GB"/>
              </w:rPr>
            </w:pPr>
            <w:proofErr w:type="spellStart"/>
            <w:r>
              <w:rPr>
                <w:rFonts w:ascii="Times New Roman" w:hAnsi="Times New Roman"/>
                <w:lang w:val="en-GB"/>
              </w:rPr>
              <w:t>InH</w:t>
            </w:r>
            <w:proofErr w:type="spellEnd"/>
            <w:r>
              <w:rPr>
                <w:rFonts w:ascii="Times New Roman" w:hAnsi="Times New Roman"/>
                <w:lang w:val="en-GB"/>
              </w:rPr>
              <w:t>: 2</w:t>
            </w:r>
            <w:r w:rsidRPr="00393CDF">
              <w:rPr>
                <w:rFonts w:ascii="Times New Roman" w:hAnsi="Times New Roman"/>
                <w:lang w:val="en-GB"/>
              </w:rPr>
              <w:t xml:space="preserve">0m </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Carrier Frequency</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30 GHz</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Simulation BW</w:t>
            </w:r>
          </w:p>
        </w:tc>
        <w:tc>
          <w:tcPr>
            <w:tcW w:w="4351" w:type="dxa"/>
          </w:tcPr>
          <w:p w:rsidR="00DA659C" w:rsidRPr="00AF2A98" w:rsidRDefault="00DA659C" w:rsidP="00393CDF">
            <w:pPr>
              <w:jc w:val="center"/>
              <w:rPr>
                <w:rFonts w:ascii="Times New Roman" w:hAnsi="Times New Roman"/>
                <w:lang w:val="en-GB"/>
              </w:rPr>
            </w:pPr>
            <w:r>
              <w:rPr>
                <w:rFonts w:ascii="Times New Roman" w:hAnsi="Times New Roman"/>
                <w:lang w:val="en-GB"/>
              </w:rPr>
              <w:t>1 G</w:t>
            </w:r>
            <w:r w:rsidRPr="00AF2A98">
              <w:rPr>
                <w:rFonts w:ascii="Times New Roman" w:hAnsi="Times New Roman"/>
                <w:lang w:val="en-GB"/>
              </w:rPr>
              <w:t>Hz</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Channel Model</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3D-UM</w:t>
            </w:r>
            <w:r>
              <w:rPr>
                <w:rFonts w:ascii="Times New Roman" w:hAnsi="Times New Roman"/>
                <w:lang w:val="en-GB"/>
              </w:rPr>
              <w:t>a</w:t>
            </w:r>
            <w:r w:rsidRPr="00AF2A98">
              <w:rPr>
                <w:rFonts w:ascii="Times New Roman" w:hAnsi="Times New Roman"/>
                <w:lang w:val="en-GB"/>
              </w:rPr>
              <w:t xml:space="preserve"> and 3D-I</w:t>
            </w:r>
            <w:r>
              <w:rPr>
                <w:rFonts w:ascii="Times New Roman" w:hAnsi="Times New Roman"/>
                <w:lang w:val="en-GB"/>
              </w:rPr>
              <w:t>n</w:t>
            </w:r>
            <w:r w:rsidRPr="00AF2A98">
              <w:rPr>
                <w:rFonts w:ascii="Times New Roman" w:hAnsi="Times New Roman"/>
                <w:lang w:val="en-GB"/>
              </w:rPr>
              <w:t>H (as in 38.900)</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Tx Power (BS)</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 xml:space="preserve">43 dBm for </w:t>
            </w:r>
            <w:proofErr w:type="spellStart"/>
            <w:r w:rsidRPr="00AF2A98">
              <w:rPr>
                <w:rFonts w:ascii="Times New Roman" w:hAnsi="Times New Roman"/>
                <w:lang w:val="en-GB"/>
              </w:rPr>
              <w:t>U</w:t>
            </w:r>
            <w:r>
              <w:rPr>
                <w:rFonts w:ascii="Times New Roman" w:hAnsi="Times New Roman"/>
                <w:lang w:val="en-GB"/>
              </w:rPr>
              <w:t>Ma</w:t>
            </w:r>
            <w:proofErr w:type="spellEnd"/>
            <w:r w:rsidRPr="00AF2A98">
              <w:rPr>
                <w:rFonts w:ascii="Times New Roman" w:hAnsi="Times New Roman"/>
                <w:lang w:val="en-GB"/>
              </w:rPr>
              <w:t xml:space="preserve"> and 24 dBm for </w:t>
            </w:r>
            <w:proofErr w:type="spellStart"/>
            <w:r w:rsidRPr="00AF2A98">
              <w:rPr>
                <w:rFonts w:ascii="Times New Roman" w:hAnsi="Times New Roman"/>
                <w:lang w:val="en-GB"/>
              </w:rPr>
              <w:t>InH</w:t>
            </w:r>
            <w:proofErr w:type="spellEnd"/>
            <w:r w:rsidRPr="00AF2A98">
              <w:rPr>
                <w:rFonts w:ascii="Times New Roman" w:hAnsi="Times New Roman"/>
                <w:lang w:val="en-GB"/>
              </w:rPr>
              <w:t xml:space="preserve"> over </w:t>
            </w:r>
            <w:r>
              <w:rPr>
                <w:rFonts w:ascii="Times New Roman" w:hAnsi="Times New Roman"/>
                <w:lang w:val="en-GB"/>
              </w:rPr>
              <w:t>1G</w:t>
            </w:r>
            <w:r w:rsidRPr="00AF2A98">
              <w:rPr>
                <w:rFonts w:ascii="Times New Roman" w:hAnsi="Times New Roman"/>
                <w:lang w:val="en-GB"/>
              </w:rPr>
              <w:t>Hz</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BS Antenna Configuration</w:t>
            </w:r>
          </w:p>
        </w:tc>
        <w:tc>
          <w:tcPr>
            <w:tcW w:w="4351" w:type="dxa"/>
          </w:tcPr>
          <w:p w:rsidR="00DA659C" w:rsidRDefault="00DA659C" w:rsidP="00393CDF">
            <w:pPr>
              <w:jc w:val="center"/>
              <w:rPr>
                <w:rFonts w:ascii="Times New Roman" w:eastAsia="Malgun Gothic" w:hAnsi="Times New Roman"/>
                <w:color w:val="000000"/>
                <w:kern w:val="24"/>
                <w:lang w:val="sv-SE"/>
              </w:rPr>
            </w:pPr>
            <w:r w:rsidRPr="00E9695E">
              <w:rPr>
                <w:rFonts w:ascii="Times New Roman" w:eastAsia="Malgun Gothic" w:hAnsi="Times New Roman"/>
                <w:color w:val="000000"/>
                <w:kern w:val="24"/>
                <w:lang w:val="sv-SE"/>
              </w:rPr>
              <w:t>(M,N,P,Mg,Ng) = (4,8,2,2,2)</w:t>
            </w:r>
          </w:p>
          <w:p w:rsidR="00DA659C" w:rsidRDefault="00DA659C" w:rsidP="00393CDF">
            <w:pPr>
              <w:jc w:val="center"/>
              <w:rPr>
                <w:rFonts w:ascii="Times New Roman" w:eastAsia="Malgun Gothic" w:hAnsi="Times New Roman"/>
                <w:color w:val="000000"/>
                <w:kern w:val="24"/>
                <w:lang w:val="sv-SE"/>
              </w:rPr>
            </w:pPr>
            <w:r w:rsidRPr="00E9695E">
              <w:rPr>
                <w:rFonts w:ascii="Times New Roman" w:eastAsia="Malgun Gothic" w:hAnsi="Times New Roman"/>
                <w:color w:val="000000"/>
                <w:kern w:val="24"/>
                <w:lang w:val="sv-SE"/>
              </w:rPr>
              <w:t>(d</w:t>
            </w:r>
            <w:r w:rsidRPr="00E9695E">
              <w:rPr>
                <w:rFonts w:ascii="Times New Roman" w:eastAsia="Malgun Gothic" w:hAnsi="Times New Roman"/>
                <w:color w:val="000000"/>
                <w:kern w:val="24"/>
                <w:position w:val="-6"/>
                <w:vertAlign w:val="subscript"/>
                <w:lang w:val="sv-SE"/>
              </w:rPr>
              <w:t>V</w:t>
            </w:r>
            <w:r w:rsidRPr="00E9695E">
              <w:rPr>
                <w:rFonts w:ascii="Times New Roman" w:eastAsia="Malgun Gothic" w:hAnsi="Times New Roman"/>
                <w:color w:val="000000"/>
                <w:kern w:val="24"/>
                <w:lang w:val="sv-SE"/>
              </w:rPr>
              <w:t>,d</w:t>
            </w:r>
            <w:r w:rsidRPr="00E9695E">
              <w:rPr>
                <w:rFonts w:ascii="Times New Roman" w:eastAsia="Malgun Gothic" w:hAnsi="Times New Roman"/>
                <w:color w:val="000000"/>
                <w:kern w:val="24"/>
                <w:position w:val="-6"/>
                <w:vertAlign w:val="subscript"/>
                <w:lang w:val="sv-SE"/>
              </w:rPr>
              <w:t>H</w:t>
            </w:r>
            <w:r w:rsidRPr="00E9695E">
              <w:rPr>
                <w:rFonts w:ascii="Times New Roman" w:eastAsia="Malgun Gothic" w:hAnsi="Times New Roman"/>
                <w:color w:val="000000"/>
                <w:kern w:val="24"/>
                <w:lang w:val="sv-SE"/>
              </w:rPr>
              <w:t>) = (0.5, 0.5)</w:t>
            </w:r>
            <w:r w:rsidRPr="00E9695E">
              <w:rPr>
                <w:rFonts w:ascii="Times New Roman" w:eastAsia="Malgun Gothic" w:hAnsi="Times New Roman"/>
                <w:color w:val="000000"/>
                <w:kern w:val="24"/>
                <w:lang w:val="en-GB"/>
              </w:rPr>
              <w:t>λ</w:t>
            </w:r>
          </w:p>
          <w:p w:rsidR="00DA659C" w:rsidRPr="00E9695E" w:rsidRDefault="00DA659C" w:rsidP="00393CDF">
            <w:pPr>
              <w:jc w:val="center"/>
              <w:rPr>
                <w:rFonts w:ascii="Times New Roman" w:hAnsi="Times New Roman"/>
                <w:lang w:val="en-GB"/>
              </w:rPr>
            </w:pPr>
            <w:r w:rsidRPr="00E9695E">
              <w:rPr>
                <w:rFonts w:ascii="Times New Roman" w:eastAsia="Malgun Gothic" w:hAnsi="Times New Roman"/>
                <w:color w:val="000000"/>
                <w:kern w:val="24"/>
                <w:lang w:val="sv-SE"/>
              </w:rPr>
              <w:t xml:space="preserve"> (d</w:t>
            </w:r>
            <w:r w:rsidRPr="00E9695E">
              <w:rPr>
                <w:rFonts w:ascii="Times New Roman" w:eastAsia="Malgun Gothic" w:hAnsi="Times New Roman"/>
                <w:color w:val="000000"/>
                <w:kern w:val="24"/>
                <w:position w:val="-6"/>
                <w:vertAlign w:val="subscript"/>
                <w:lang w:val="sv-SE"/>
              </w:rPr>
              <w:t>g,V</w:t>
            </w:r>
            <w:r w:rsidRPr="00E9695E">
              <w:rPr>
                <w:rFonts w:ascii="Times New Roman" w:eastAsia="Malgun Gothic" w:hAnsi="Times New Roman"/>
                <w:color w:val="000000"/>
                <w:kern w:val="24"/>
                <w:lang w:val="sv-SE"/>
              </w:rPr>
              <w:t>,d</w:t>
            </w:r>
            <w:r w:rsidRPr="00E9695E">
              <w:rPr>
                <w:rFonts w:ascii="Times New Roman" w:eastAsia="Malgun Gothic" w:hAnsi="Times New Roman"/>
                <w:color w:val="000000"/>
                <w:kern w:val="24"/>
                <w:position w:val="-6"/>
                <w:vertAlign w:val="subscript"/>
                <w:lang w:val="sv-SE"/>
              </w:rPr>
              <w:t>g,H</w:t>
            </w:r>
            <w:r w:rsidRPr="00E9695E">
              <w:rPr>
                <w:rFonts w:ascii="Times New Roman" w:eastAsia="Malgun Gothic" w:hAnsi="Times New Roman"/>
                <w:color w:val="000000"/>
                <w:kern w:val="24"/>
                <w:lang w:val="sv-SE"/>
              </w:rPr>
              <w:t>) = (2.0, 4.0)</w:t>
            </w:r>
            <w:r w:rsidRPr="00E9695E">
              <w:rPr>
                <w:rFonts w:ascii="Times New Roman" w:eastAsia="Malgun Gothic" w:hAnsi="Times New Roman"/>
                <w:color w:val="000000"/>
                <w:kern w:val="24"/>
                <w:lang w:val="en-GB"/>
              </w:rPr>
              <w:t>λ</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BS Antenna Height</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25m</w:t>
            </w:r>
            <w:r>
              <w:rPr>
                <w:rFonts w:ascii="Times New Roman" w:hAnsi="Times New Roman"/>
                <w:lang w:val="en-GB"/>
              </w:rPr>
              <w:t xml:space="preserve"> for </w:t>
            </w:r>
            <w:proofErr w:type="spellStart"/>
            <w:r>
              <w:rPr>
                <w:rFonts w:ascii="Times New Roman" w:hAnsi="Times New Roman"/>
                <w:lang w:val="en-GB"/>
              </w:rPr>
              <w:t>UMa</w:t>
            </w:r>
            <w:proofErr w:type="spellEnd"/>
            <w:r>
              <w:rPr>
                <w:rFonts w:ascii="Times New Roman" w:hAnsi="Times New Roman"/>
                <w:lang w:val="en-GB"/>
              </w:rPr>
              <w:t xml:space="preserve">, 3m for </w:t>
            </w:r>
            <w:proofErr w:type="spellStart"/>
            <w:r>
              <w:rPr>
                <w:rFonts w:ascii="Times New Roman" w:hAnsi="Times New Roman"/>
                <w:lang w:val="en-GB"/>
              </w:rPr>
              <w:t>InH</w:t>
            </w:r>
            <w:proofErr w:type="spellEnd"/>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BS Antenna Element gain</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8 dBi</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UE Receiver Noise Figure</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13 dB</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UE Antenna Configuration</w:t>
            </w:r>
          </w:p>
        </w:tc>
        <w:tc>
          <w:tcPr>
            <w:tcW w:w="4351" w:type="dxa"/>
          </w:tcPr>
          <w:p w:rsidR="00DA659C" w:rsidRDefault="00DA659C" w:rsidP="00393CDF">
            <w:pPr>
              <w:spacing w:before="60" w:after="60"/>
              <w:jc w:val="center"/>
              <w:rPr>
                <w:rFonts w:ascii="Times New Roman" w:eastAsia="Malgun Gothic" w:hAnsi="Times New Roman"/>
                <w:kern w:val="24"/>
                <w:lang w:val="en-GB"/>
              </w:rPr>
            </w:pPr>
            <w:r w:rsidRPr="00AF2A98">
              <w:rPr>
                <w:rFonts w:ascii="Times New Roman" w:eastAsia="Malgun Gothic" w:hAnsi="Times New Roman"/>
                <w:kern w:val="24"/>
                <w:lang w:val="en-GB"/>
              </w:rPr>
              <w:t>(</w:t>
            </w:r>
            <w:r w:rsidRPr="00AF2A98">
              <w:rPr>
                <w:rFonts w:ascii="Times New Roman" w:eastAsia="Malgun Gothic" w:hAnsi="Times New Roman"/>
                <w:kern w:val="24"/>
                <w:lang w:val="pt-BR"/>
              </w:rPr>
              <w:t>M, N, P</w:t>
            </w:r>
            <w:r w:rsidRPr="00AF2A98">
              <w:rPr>
                <w:rFonts w:ascii="Times New Roman" w:hAnsi="Times New Roman"/>
                <w:kern w:val="24"/>
                <w:lang w:val="pt-BR"/>
              </w:rPr>
              <w:t>,</w:t>
            </w:r>
            <w:r w:rsidRPr="00AF2A98">
              <w:rPr>
                <w:rFonts w:ascii="Times New Roman" w:eastAsia="Malgun Gothic" w:hAnsi="Times New Roman"/>
                <w:i/>
                <w:iCs/>
                <w:kern w:val="24"/>
                <w:lang w:val="en-GB"/>
              </w:rPr>
              <w:t xml:space="preserve"> </w:t>
            </w:r>
            <w:proofErr w:type="spellStart"/>
            <w:r w:rsidRPr="00AF2A98">
              <w:rPr>
                <w:rFonts w:ascii="Times New Roman" w:eastAsia="Malgun Gothic" w:hAnsi="Times New Roman"/>
                <w:i/>
                <w:iCs/>
                <w:kern w:val="24"/>
                <w:lang w:val="en-GB"/>
              </w:rPr>
              <w:t>M</w:t>
            </w:r>
            <w:r w:rsidRPr="00AF2A98">
              <w:rPr>
                <w:rFonts w:ascii="Times New Roman" w:eastAsia="Malgun Gothic" w:hAnsi="Times New Roman"/>
                <w:i/>
                <w:iCs/>
                <w:kern w:val="24"/>
                <w:position w:val="-6"/>
                <w:vertAlign w:val="subscript"/>
                <w:lang w:val="en-GB"/>
              </w:rPr>
              <w:t>g</w:t>
            </w:r>
            <w:proofErr w:type="spellEnd"/>
            <w:r w:rsidRPr="00AF2A98">
              <w:rPr>
                <w:rFonts w:ascii="Times New Roman" w:eastAsia="Malgun Gothic" w:hAnsi="Times New Roman"/>
                <w:kern w:val="24"/>
                <w:lang w:val="en-GB"/>
              </w:rPr>
              <w:t xml:space="preserve">, </w:t>
            </w:r>
            <w:r w:rsidRPr="00AF2A98">
              <w:rPr>
                <w:rFonts w:ascii="Times New Roman" w:eastAsia="Malgun Gothic" w:hAnsi="Times New Roman"/>
                <w:i/>
                <w:iCs/>
                <w:kern w:val="24"/>
                <w:lang w:val="en-GB"/>
              </w:rPr>
              <w:t>N</w:t>
            </w:r>
            <w:r w:rsidRPr="00AF2A98">
              <w:rPr>
                <w:rFonts w:ascii="Times New Roman" w:eastAsia="Malgun Gothic" w:hAnsi="Times New Roman"/>
                <w:i/>
                <w:iCs/>
                <w:kern w:val="24"/>
                <w:position w:val="-6"/>
                <w:vertAlign w:val="subscript"/>
                <w:lang w:val="en-GB"/>
              </w:rPr>
              <w:t>g</w:t>
            </w:r>
            <w:r w:rsidRPr="00AF2A98">
              <w:rPr>
                <w:rFonts w:ascii="Times New Roman" w:eastAsia="Malgun Gothic" w:hAnsi="Times New Roman"/>
                <w:kern w:val="24"/>
                <w:lang w:val="en-GB"/>
              </w:rPr>
              <w:t>) = (</w:t>
            </w:r>
            <w:r w:rsidRPr="00AF2A98">
              <w:rPr>
                <w:rFonts w:ascii="Times New Roman" w:hAnsi="Times New Roman"/>
                <w:kern w:val="24"/>
                <w:lang w:val="pt-BR"/>
              </w:rPr>
              <w:t>2</w:t>
            </w:r>
            <w:r w:rsidRPr="00AF2A98">
              <w:rPr>
                <w:rFonts w:ascii="Times New Roman" w:eastAsia="Malgun Gothic" w:hAnsi="Times New Roman"/>
                <w:kern w:val="24"/>
                <w:lang w:val="pt-BR"/>
              </w:rPr>
              <w:t xml:space="preserve">, 4, </w:t>
            </w:r>
            <w:r>
              <w:rPr>
                <w:rFonts w:ascii="Times New Roman" w:eastAsia="Malgun Gothic" w:hAnsi="Times New Roman"/>
                <w:kern w:val="24"/>
                <w:lang w:val="pt-BR"/>
              </w:rPr>
              <w:t>2</w:t>
            </w:r>
            <w:r w:rsidRPr="00AF2A98">
              <w:rPr>
                <w:rFonts w:ascii="Times New Roman" w:hAnsi="Times New Roman"/>
                <w:kern w:val="24"/>
                <w:lang w:val="pt-BR"/>
              </w:rPr>
              <w:t xml:space="preserve">, </w:t>
            </w:r>
            <w:r w:rsidRPr="00AF2A98">
              <w:rPr>
                <w:rFonts w:ascii="Times New Roman" w:eastAsia="Malgun Gothic" w:hAnsi="Times New Roman"/>
                <w:kern w:val="24"/>
                <w:lang w:val="en-GB"/>
              </w:rPr>
              <w:t>1, 2)</w:t>
            </w:r>
          </w:p>
          <w:p w:rsidR="00DA659C" w:rsidRDefault="00DA659C" w:rsidP="00393CDF">
            <w:pPr>
              <w:spacing w:before="60" w:after="60"/>
              <w:jc w:val="center"/>
              <w:rPr>
                <w:rFonts w:ascii="Times New Roman" w:eastAsia="Malgun Gothic" w:hAnsi="Times New Roman"/>
                <w:kern w:val="24"/>
                <w:lang w:val="en-GB"/>
              </w:rPr>
            </w:pPr>
            <w:r w:rsidRPr="00AF2A98">
              <w:rPr>
                <w:rFonts w:ascii="Times New Roman" w:eastAsia="Malgun Gothic" w:hAnsi="Times New Roman"/>
                <w:kern w:val="24"/>
                <w:lang w:val="en-GB"/>
              </w:rPr>
              <w:t>(d</w:t>
            </w:r>
            <w:r w:rsidRPr="00AF2A98">
              <w:rPr>
                <w:rFonts w:ascii="Times New Roman" w:eastAsia="Malgun Gothic" w:hAnsi="Times New Roman"/>
                <w:kern w:val="24"/>
                <w:position w:val="-6"/>
                <w:vertAlign w:val="subscript"/>
                <w:lang w:val="en-GB"/>
              </w:rPr>
              <w:t>V</w:t>
            </w:r>
            <w:r w:rsidRPr="00AF2A98">
              <w:rPr>
                <w:rFonts w:ascii="Times New Roman" w:eastAsia="Malgun Gothic" w:hAnsi="Times New Roman"/>
                <w:kern w:val="24"/>
                <w:lang w:val="en-GB"/>
              </w:rPr>
              <w:t>,d</w:t>
            </w:r>
            <w:r w:rsidRPr="00AF2A98">
              <w:rPr>
                <w:rFonts w:ascii="Times New Roman" w:eastAsia="Malgun Gothic" w:hAnsi="Times New Roman"/>
                <w:kern w:val="24"/>
                <w:position w:val="-6"/>
                <w:vertAlign w:val="subscript"/>
                <w:lang w:val="en-GB"/>
              </w:rPr>
              <w:t>H</w:t>
            </w:r>
            <w:r w:rsidRPr="00AF2A98">
              <w:rPr>
                <w:rFonts w:ascii="Times New Roman" w:eastAsia="Malgun Gothic" w:hAnsi="Times New Roman"/>
                <w:kern w:val="24"/>
                <w:lang w:val="en-GB"/>
              </w:rPr>
              <w:t>) = (0.5, 0.5)λ</w:t>
            </w:r>
          </w:p>
          <w:p w:rsidR="00DA659C" w:rsidRPr="00AF2A98" w:rsidRDefault="00DA659C" w:rsidP="00393CDF">
            <w:pPr>
              <w:spacing w:before="60" w:after="60"/>
              <w:jc w:val="center"/>
              <w:rPr>
                <w:rFonts w:ascii="Times New Roman" w:hAnsi="Times New Roman"/>
                <w:kern w:val="24"/>
              </w:rPr>
            </w:pPr>
            <w:r w:rsidRPr="00AF2A98">
              <w:rPr>
                <w:rFonts w:ascii="Times New Roman" w:eastAsia="Malgun Gothic" w:hAnsi="Times New Roman"/>
                <w:kern w:val="24"/>
                <w:lang w:val="en-GB"/>
              </w:rPr>
              <w:t>(d</w:t>
            </w:r>
            <w:proofErr w:type="spellStart"/>
            <w:r w:rsidRPr="00AF2A98">
              <w:rPr>
                <w:rFonts w:ascii="Times New Roman" w:eastAsia="Malgun Gothic" w:hAnsi="Times New Roman"/>
                <w:kern w:val="24"/>
                <w:position w:val="-6"/>
                <w:vertAlign w:val="subscript"/>
                <w:lang w:val="en-GB"/>
              </w:rPr>
              <w:t>g,V</w:t>
            </w:r>
            <w:proofErr w:type="spellEnd"/>
            <w:r w:rsidRPr="00AF2A98">
              <w:rPr>
                <w:rFonts w:ascii="Times New Roman" w:eastAsia="Malgun Gothic" w:hAnsi="Times New Roman"/>
                <w:kern w:val="24"/>
                <w:lang w:val="en-GB"/>
              </w:rPr>
              <w:t>,d</w:t>
            </w:r>
            <w:proofErr w:type="spellStart"/>
            <w:r w:rsidRPr="00AF2A98">
              <w:rPr>
                <w:rFonts w:ascii="Times New Roman" w:eastAsia="Malgun Gothic" w:hAnsi="Times New Roman"/>
                <w:kern w:val="24"/>
                <w:position w:val="-6"/>
                <w:vertAlign w:val="subscript"/>
                <w:lang w:val="en-GB"/>
              </w:rPr>
              <w:t>g,H</w:t>
            </w:r>
            <w:proofErr w:type="spellEnd"/>
            <w:r w:rsidRPr="00AF2A98">
              <w:rPr>
                <w:rFonts w:ascii="Times New Roman" w:eastAsia="Malgun Gothic" w:hAnsi="Times New Roman"/>
                <w:kern w:val="24"/>
                <w:lang w:val="en-GB"/>
              </w:rPr>
              <w:t>) = (0, 0)λ</w:t>
            </w:r>
          </w:p>
          <w:p w:rsidR="00DA659C" w:rsidRPr="00AF2A98" w:rsidRDefault="00DA659C" w:rsidP="00393CDF">
            <w:pPr>
              <w:spacing w:before="60" w:after="60"/>
              <w:jc w:val="center"/>
              <w:rPr>
                <w:rFonts w:ascii="Times New Roman" w:hAnsi="Times New Roman"/>
                <w:lang w:val="en-GB"/>
              </w:rPr>
            </w:pPr>
            <w:r w:rsidRPr="00AF2A98">
              <w:rPr>
                <w:rFonts w:ascii="Times New Roman" w:eastAsia="Malgun Gothic" w:hAnsi="Times New Roman"/>
                <w:kern w:val="24"/>
                <w:lang w:val="en-GB"/>
              </w:rPr>
              <w:t>Θ</w:t>
            </w:r>
            <w:proofErr w:type="spellStart"/>
            <w:r w:rsidRPr="00AF2A98">
              <w:rPr>
                <w:rFonts w:ascii="Times New Roman" w:eastAsia="Malgun Gothic" w:hAnsi="Times New Roman"/>
                <w:kern w:val="24"/>
                <w:position w:val="-6"/>
                <w:vertAlign w:val="subscript"/>
                <w:lang w:val="en-GB"/>
              </w:rPr>
              <w:t>mg,ng</w:t>
            </w:r>
            <w:proofErr w:type="spellEnd"/>
            <w:r w:rsidRPr="00AF2A98">
              <w:rPr>
                <w:rFonts w:ascii="Times New Roman" w:eastAsia="Malgun Gothic" w:hAnsi="Times New Roman"/>
                <w:kern w:val="24"/>
                <w:lang w:val="en-GB"/>
              </w:rPr>
              <w:t>=90; Ω</w:t>
            </w:r>
            <w:r w:rsidRPr="00AF2A98">
              <w:rPr>
                <w:rFonts w:ascii="Times New Roman" w:eastAsia="Malgun Gothic" w:hAnsi="Times New Roman"/>
                <w:kern w:val="24"/>
                <w:position w:val="-6"/>
                <w:vertAlign w:val="subscript"/>
                <w:lang w:val="en-GB"/>
              </w:rPr>
              <w:t>0,1</w:t>
            </w:r>
            <w:r w:rsidRPr="00AF2A98">
              <w:rPr>
                <w:rFonts w:ascii="Times New Roman" w:eastAsia="Malgun Gothic" w:hAnsi="Times New Roman"/>
                <w:kern w:val="24"/>
                <w:lang w:val="en-GB"/>
              </w:rPr>
              <w:t>=Ω</w:t>
            </w:r>
            <w:r w:rsidRPr="00AF2A98">
              <w:rPr>
                <w:rFonts w:ascii="Times New Roman" w:eastAsia="Malgun Gothic" w:hAnsi="Times New Roman"/>
                <w:kern w:val="24"/>
                <w:position w:val="-6"/>
                <w:vertAlign w:val="subscript"/>
                <w:lang w:val="en-GB"/>
              </w:rPr>
              <w:t>0,0</w:t>
            </w:r>
            <w:r w:rsidRPr="00AF2A98">
              <w:rPr>
                <w:rFonts w:ascii="Times New Roman" w:eastAsia="Malgun Gothic" w:hAnsi="Times New Roman"/>
                <w:kern w:val="24"/>
                <w:lang w:val="en-GB"/>
              </w:rPr>
              <w:t>+180</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UE Antenna Height</w:t>
            </w:r>
          </w:p>
        </w:tc>
        <w:tc>
          <w:tcPr>
            <w:tcW w:w="4351" w:type="dxa"/>
          </w:tcPr>
          <w:p w:rsidR="00DA659C" w:rsidRPr="006D1890" w:rsidRDefault="00DA659C" w:rsidP="00393CDF">
            <w:pPr>
              <w:jc w:val="center"/>
              <w:rPr>
                <w:rFonts w:ascii="Times New Roman" w:hAnsi="Times New Roman"/>
                <w:lang w:val="en-GB"/>
              </w:rPr>
            </w:pPr>
            <w:r w:rsidRPr="006D1890">
              <w:rPr>
                <w:rFonts w:ascii="Times New Roman" w:hAnsi="Times New Roman"/>
                <w:lang w:val="en-GB"/>
              </w:rPr>
              <w:t>As in 3D-UM</w:t>
            </w:r>
            <w:r>
              <w:rPr>
                <w:rFonts w:ascii="Times New Roman" w:hAnsi="Times New Roman"/>
                <w:lang w:val="en-GB"/>
              </w:rPr>
              <w:t>a</w:t>
            </w:r>
            <w:r w:rsidRPr="006D1890">
              <w:rPr>
                <w:rFonts w:ascii="Times New Roman" w:hAnsi="Times New Roman"/>
                <w:lang w:val="en-GB"/>
              </w:rPr>
              <w:t xml:space="preserve"> and 3D-I</w:t>
            </w:r>
            <w:r>
              <w:rPr>
                <w:rFonts w:ascii="Times New Roman" w:hAnsi="Times New Roman"/>
                <w:lang w:val="en-GB"/>
              </w:rPr>
              <w:t>n</w:t>
            </w:r>
            <w:r w:rsidRPr="006D1890">
              <w:rPr>
                <w:rFonts w:ascii="Times New Roman" w:hAnsi="Times New Roman"/>
                <w:lang w:val="en-GB"/>
              </w:rPr>
              <w:t>H modelling in 38.900</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UE Antenna Gain</w:t>
            </w:r>
          </w:p>
        </w:tc>
        <w:tc>
          <w:tcPr>
            <w:tcW w:w="4351" w:type="dxa"/>
          </w:tcPr>
          <w:p w:rsidR="00DA659C" w:rsidRPr="00AF2A98" w:rsidRDefault="00DA659C" w:rsidP="00393CDF">
            <w:pPr>
              <w:jc w:val="center"/>
              <w:rPr>
                <w:rFonts w:ascii="Times New Roman" w:hAnsi="Times New Roman"/>
                <w:lang w:val="en-GB"/>
              </w:rPr>
            </w:pPr>
            <w:r>
              <w:rPr>
                <w:rFonts w:ascii="Times New Roman" w:hAnsi="Times New Roman"/>
                <w:lang w:val="en-GB"/>
              </w:rPr>
              <w:t>5</w:t>
            </w:r>
            <w:r w:rsidRPr="00AF2A98">
              <w:rPr>
                <w:rFonts w:ascii="Times New Roman" w:hAnsi="Times New Roman"/>
                <w:lang w:val="en-GB"/>
              </w:rPr>
              <w:t xml:space="preserve"> dBi</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UE Distribution</w:t>
            </w:r>
          </w:p>
        </w:tc>
        <w:tc>
          <w:tcPr>
            <w:tcW w:w="4351" w:type="dxa"/>
          </w:tcPr>
          <w:p w:rsidR="00DA659C" w:rsidRPr="00AF2A98" w:rsidRDefault="00DA659C" w:rsidP="00393CDF">
            <w:pPr>
              <w:jc w:val="center"/>
              <w:rPr>
                <w:rFonts w:ascii="Times New Roman" w:hAnsi="Times New Roman"/>
                <w:lang w:val="en-GB"/>
              </w:rPr>
            </w:pPr>
            <w:r w:rsidRPr="00AF2A98">
              <w:rPr>
                <w:rFonts w:ascii="Times New Roman" w:hAnsi="Times New Roman"/>
                <w:lang w:val="en-GB"/>
              </w:rPr>
              <w:t xml:space="preserve">80% indoor and 20% outdoor for </w:t>
            </w:r>
            <w:proofErr w:type="spellStart"/>
            <w:r w:rsidRPr="00AF2A98">
              <w:rPr>
                <w:rFonts w:ascii="Times New Roman" w:hAnsi="Times New Roman"/>
                <w:lang w:val="en-GB"/>
              </w:rPr>
              <w:t>U</w:t>
            </w:r>
            <w:r>
              <w:rPr>
                <w:rFonts w:ascii="Times New Roman" w:hAnsi="Times New Roman"/>
                <w:lang w:val="en-GB"/>
              </w:rPr>
              <w:t>M</w:t>
            </w:r>
            <w:r w:rsidRPr="00AF2A98">
              <w:rPr>
                <w:rFonts w:ascii="Times New Roman" w:hAnsi="Times New Roman"/>
                <w:lang w:val="en-GB"/>
              </w:rPr>
              <w:t>a</w:t>
            </w:r>
            <w:proofErr w:type="spellEnd"/>
          </w:p>
          <w:p w:rsidR="00DA659C" w:rsidRPr="00AF2A98" w:rsidRDefault="00DA659C" w:rsidP="00393CDF">
            <w:pPr>
              <w:jc w:val="center"/>
              <w:rPr>
                <w:rFonts w:ascii="Times New Roman" w:hAnsi="Times New Roman"/>
                <w:lang w:val="en-GB"/>
              </w:rPr>
            </w:pPr>
            <w:r w:rsidRPr="00AF2A98">
              <w:rPr>
                <w:rFonts w:ascii="Times New Roman" w:hAnsi="Times New Roman"/>
                <w:lang w:val="en-GB"/>
              </w:rPr>
              <w:t xml:space="preserve">100% indoor for </w:t>
            </w:r>
            <w:proofErr w:type="spellStart"/>
            <w:r w:rsidRPr="00AF2A98">
              <w:rPr>
                <w:rFonts w:ascii="Times New Roman" w:hAnsi="Times New Roman"/>
                <w:lang w:val="en-GB"/>
              </w:rPr>
              <w:t>InH</w:t>
            </w:r>
            <w:proofErr w:type="spellEnd"/>
          </w:p>
          <w:p w:rsidR="00DA659C" w:rsidRPr="00AF2A98" w:rsidRDefault="00DA659C" w:rsidP="00393CDF">
            <w:pPr>
              <w:jc w:val="center"/>
              <w:rPr>
                <w:rFonts w:ascii="Times New Roman" w:hAnsi="Times New Roman"/>
                <w:lang w:val="en-GB"/>
              </w:rPr>
            </w:pPr>
            <w:r w:rsidRPr="00AF2A98">
              <w:rPr>
                <w:rFonts w:ascii="Times New Roman" w:hAnsi="Times New Roman"/>
                <w:lang w:val="en-GB"/>
              </w:rPr>
              <w:t>Uniform UE dropping: 10 UEs/TRP</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Pr>
                <w:rFonts w:ascii="Times New Roman" w:hAnsi="Times New Roman"/>
                <w:lang w:val="en-GB"/>
              </w:rPr>
              <w:t>MIMO Mode</w:t>
            </w:r>
          </w:p>
        </w:tc>
        <w:tc>
          <w:tcPr>
            <w:tcW w:w="4351" w:type="dxa"/>
          </w:tcPr>
          <w:p w:rsidR="00DA659C" w:rsidRDefault="00DA659C" w:rsidP="00393CDF">
            <w:pPr>
              <w:jc w:val="center"/>
              <w:rPr>
                <w:rFonts w:ascii="Times New Roman" w:hAnsi="Times New Roman"/>
                <w:lang w:val="en-GB"/>
              </w:rPr>
            </w:pPr>
            <w:r>
              <w:rPr>
                <w:rFonts w:ascii="Times New Roman" w:hAnsi="Times New Roman"/>
                <w:lang w:val="en-GB"/>
              </w:rPr>
              <w:t xml:space="preserve">2x2 SU-MIMO per BS subarray </w:t>
            </w:r>
          </w:p>
          <w:p w:rsidR="00DA659C" w:rsidRPr="00AF2A98" w:rsidRDefault="00DA659C" w:rsidP="00393CDF">
            <w:pPr>
              <w:jc w:val="center"/>
              <w:rPr>
                <w:rFonts w:ascii="Times New Roman" w:hAnsi="Times New Roman"/>
                <w:lang w:val="en-GB"/>
              </w:rPr>
            </w:pPr>
            <w:r>
              <w:rPr>
                <w:rFonts w:ascii="Times New Roman" w:hAnsi="Times New Roman"/>
                <w:lang w:val="en-GB"/>
              </w:rPr>
              <w:t xml:space="preserve">(Up to 4 </w:t>
            </w:r>
            <w:proofErr w:type="spellStart"/>
            <w:r>
              <w:rPr>
                <w:rFonts w:ascii="Times New Roman" w:hAnsi="Times New Roman"/>
                <w:lang w:val="en-GB"/>
              </w:rPr>
              <w:t>SDMed</w:t>
            </w:r>
            <w:proofErr w:type="spellEnd"/>
            <w:r>
              <w:rPr>
                <w:rFonts w:ascii="Times New Roman" w:hAnsi="Times New Roman"/>
                <w:lang w:val="en-GB"/>
              </w:rPr>
              <w:t xml:space="preserve"> UEs per BS)</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Pr>
                <w:rFonts w:ascii="Times New Roman" w:hAnsi="Times New Roman"/>
                <w:lang w:val="en-GB"/>
              </w:rPr>
              <w:t xml:space="preserve">BS per port </w:t>
            </w:r>
            <w:proofErr w:type="spellStart"/>
            <w:r>
              <w:rPr>
                <w:rFonts w:ascii="Times New Roman" w:hAnsi="Times New Roman"/>
                <w:lang w:val="en-GB"/>
              </w:rPr>
              <w:t>precoders</w:t>
            </w:r>
            <w:proofErr w:type="spellEnd"/>
          </w:p>
        </w:tc>
        <w:tc>
          <w:tcPr>
            <w:tcW w:w="4351" w:type="dxa"/>
          </w:tcPr>
          <w:p w:rsidR="00DA659C" w:rsidRPr="006D1890" w:rsidRDefault="00DA659C" w:rsidP="00393CDF">
            <w:pPr>
              <w:tabs>
                <w:tab w:val="left" w:pos="1140"/>
              </w:tabs>
              <w:jc w:val="center"/>
              <w:rPr>
                <w:rFonts w:ascii="Times New Roman" w:hAnsi="Times New Roman"/>
                <w:lang w:val="en-GB"/>
              </w:rPr>
            </w:pPr>
            <w:r w:rsidRPr="006D1890">
              <w:rPr>
                <w:rFonts w:ascii="Times New Roman" w:hAnsi="Times New Roman"/>
                <w:lang w:val="en-GB"/>
              </w:rPr>
              <w:t xml:space="preserve">Total of 40 beams, scanning </w:t>
            </w:r>
            <w:r w:rsidRPr="006D1890">
              <w:rPr>
                <w:rFonts w:ascii="Times New Roman" w:hAnsi="Times New Roman"/>
                <w:kern w:val="24"/>
                <w:szCs w:val="21"/>
              </w:rPr>
              <w:t>[-</w:t>
            </w:r>
            <w:r w:rsidRPr="006D1890">
              <w:rPr>
                <w:rFonts w:ascii="Times New Roman" w:hAnsi="Times New Roman"/>
                <w:kern w:val="24"/>
                <w:szCs w:val="21"/>
                <w:lang w:eastAsia="zh-CN"/>
              </w:rPr>
              <w:t>6</w:t>
            </w:r>
            <w:r w:rsidRPr="006D1890">
              <w:rPr>
                <w:rFonts w:ascii="Times New Roman" w:hAnsi="Times New Roman"/>
                <w:kern w:val="24"/>
                <w:szCs w:val="21"/>
              </w:rPr>
              <w:t xml:space="preserve">0, </w:t>
            </w:r>
            <w:r w:rsidRPr="006D1890">
              <w:rPr>
                <w:rFonts w:ascii="Times New Roman" w:hAnsi="Times New Roman"/>
                <w:kern w:val="24"/>
                <w:szCs w:val="21"/>
                <w:lang w:eastAsia="zh-CN"/>
              </w:rPr>
              <w:t>6</w:t>
            </w:r>
            <w:r w:rsidRPr="006D1890">
              <w:rPr>
                <w:rFonts w:ascii="Times New Roman" w:hAnsi="Times New Roman"/>
                <w:kern w:val="24"/>
                <w:szCs w:val="21"/>
              </w:rPr>
              <w:t>0] degrees in azimuth domain and [</w:t>
            </w:r>
            <w:r w:rsidRPr="006D1890">
              <w:rPr>
                <w:rFonts w:ascii="Times New Roman" w:hAnsi="Times New Roman"/>
                <w:kern w:val="24"/>
                <w:szCs w:val="21"/>
                <w:lang w:eastAsia="zh-CN"/>
              </w:rPr>
              <w:t>100</w:t>
            </w:r>
            <w:r w:rsidRPr="006D1890">
              <w:rPr>
                <w:rFonts w:ascii="Times New Roman" w:hAnsi="Times New Roman"/>
                <w:kern w:val="24"/>
                <w:szCs w:val="21"/>
              </w:rPr>
              <w:t xml:space="preserve">, </w:t>
            </w:r>
            <w:r w:rsidRPr="006D1890">
              <w:rPr>
                <w:rFonts w:ascii="Times New Roman" w:hAnsi="Times New Roman"/>
                <w:kern w:val="24"/>
                <w:szCs w:val="21"/>
                <w:lang w:eastAsia="zh-CN"/>
              </w:rPr>
              <w:t>160</w:t>
            </w:r>
            <w:r w:rsidRPr="006D1890">
              <w:rPr>
                <w:rFonts w:ascii="Times New Roman" w:hAnsi="Times New Roman"/>
                <w:kern w:val="24"/>
                <w:szCs w:val="21"/>
              </w:rPr>
              <w:t>] degrees in zenith domain</w:t>
            </w:r>
          </w:p>
        </w:tc>
      </w:tr>
      <w:tr w:rsidR="00DA659C" w:rsidRPr="00AF2A98" w:rsidTr="00393CDF">
        <w:trPr>
          <w:jc w:val="center"/>
        </w:trPr>
        <w:tc>
          <w:tcPr>
            <w:tcW w:w="3924" w:type="dxa"/>
          </w:tcPr>
          <w:p w:rsidR="00DA659C" w:rsidRPr="00AF2A98" w:rsidRDefault="00DA659C" w:rsidP="00393CDF">
            <w:pPr>
              <w:jc w:val="center"/>
              <w:rPr>
                <w:rFonts w:ascii="Times New Roman" w:hAnsi="Times New Roman"/>
                <w:lang w:val="en-GB"/>
              </w:rPr>
            </w:pPr>
            <w:r>
              <w:rPr>
                <w:rFonts w:ascii="Times New Roman" w:hAnsi="Times New Roman"/>
                <w:lang w:val="en-GB"/>
              </w:rPr>
              <w:t xml:space="preserve">UE per port </w:t>
            </w:r>
            <w:proofErr w:type="spellStart"/>
            <w:r>
              <w:rPr>
                <w:rFonts w:ascii="Times New Roman" w:hAnsi="Times New Roman"/>
                <w:lang w:val="en-GB"/>
              </w:rPr>
              <w:t>precoders</w:t>
            </w:r>
            <w:proofErr w:type="spellEnd"/>
          </w:p>
        </w:tc>
        <w:tc>
          <w:tcPr>
            <w:tcW w:w="4351" w:type="dxa"/>
          </w:tcPr>
          <w:p w:rsidR="00DA659C" w:rsidRPr="006D1890" w:rsidRDefault="00DA659C" w:rsidP="00393CDF">
            <w:pPr>
              <w:jc w:val="center"/>
              <w:rPr>
                <w:rFonts w:ascii="Times New Roman" w:hAnsi="Times New Roman"/>
                <w:lang w:val="en-GB"/>
              </w:rPr>
            </w:pPr>
            <w:r w:rsidRPr="006D1890">
              <w:rPr>
                <w:rFonts w:ascii="Times New Roman" w:hAnsi="Times New Roman"/>
                <w:lang w:val="en-GB"/>
              </w:rPr>
              <w:t xml:space="preserve">Total of 6 beams, scanning </w:t>
            </w:r>
            <w:r w:rsidRPr="006D1890">
              <w:rPr>
                <w:rFonts w:ascii="Times New Roman" w:hAnsi="Times New Roman"/>
                <w:kern w:val="24"/>
                <w:szCs w:val="21"/>
              </w:rPr>
              <w:t>[-</w:t>
            </w:r>
            <w:r w:rsidRPr="006D1890">
              <w:rPr>
                <w:rFonts w:ascii="Times New Roman" w:hAnsi="Times New Roman"/>
                <w:kern w:val="24"/>
                <w:szCs w:val="21"/>
                <w:lang w:eastAsia="zh-CN"/>
              </w:rPr>
              <w:t>6</w:t>
            </w:r>
            <w:r w:rsidRPr="006D1890">
              <w:rPr>
                <w:rFonts w:ascii="Times New Roman" w:hAnsi="Times New Roman"/>
                <w:kern w:val="24"/>
                <w:szCs w:val="21"/>
              </w:rPr>
              <w:t xml:space="preserve">0, </w:t>
            </w:r>
            <w:r w:rsidRPr="006D1890">
              <w:rPr>
                <w:rFonts w:ascii="Times New Roman" w:hAnsi="Times New Roman"/>
                <w:kern w:val="24"/>
                <w:szCs w:val="21"/>
                <w:lang w:eastAsia="zh-CN"/>
              </w:rPr>
              <w:t>6</w:t>
            </w:r>
            <w:r w:rsidRPr="006D1890">
              <w:rPr>
                <w:rFonts w:ascii="Times New Roman" w:hAnsi="Times New Roman"/>
                <w:kern w:val="24"/>
                <w:szCs w:val="21"/>
              </w:rPr>
              <w:t>0] degrees in azimuth domain and [</w:t>
            </w:r>
            <w:r w:rsidRPr="006D1890">
              <w:rPr>
                <w:rFonts w:ascii="Times New Roman" w:hAnsi="Times New Roman"/>
                <w:kern w:val="24"/>
                <w:szCs w:val="21"/>
                <w:lang w:eastAsia="zh-CN"/>
              </w:rPr>
              <w:t>100</w:t>
            </w:r>
            <w:r w:rsidRPr="006D1890">
              <w:rPr>
                <w:rFonts w:ascii="Times New Roman" w:hAnsi="Times New Roman"/>
                <w:kern w:val="24"/>
                <w:szCs w:val="21"/>
              </w:rPr>
              <w:t xml:space="preserve">, </w:t>
            </w:r>
            <w:r w:rsidRPr="006D1890">
              <w:rPr>
                <w:rFonts w:ascii="Times New Roman" w:hAnsi="Times New Roman"/>
                <w:kern w:val="24"/>
                <w:szCs w:val="21"/>
                <w:lang w:eastAsia="zh-CN"/>
              </w:rPr>
              <w:t>160</w:t>
            </w:r>
            <w:r w:rsidRPr="006D1890">
              <w:rPr>
                <w:rFonts w:ascii="Times New Roman" w:hAnsi="Times New Roman"/>
                <w:kern w:val="24"/>
                <w:szCs w:val="21"/>
              </w:rPr>
              <w:t>] degrees in zenith domain</w:t>
            </w:r>
          </w:p>
        </w:tc>
      </w:tr>
      <w:tr w:rsidR="00DA659C" w:rsidRPr="00AF2A98" w:rsidTr="00393CDF">
        <w:trPr>
          <w:jc w:val="center"/>
        </w:trPr>
        <w:tc>
          <w:tcPr>
            <w:tcW w:w="3924" w:type="dxa"/>
          </w:tcPr>
          <w:p w:rsidR="00DA659C" w:rsidRDefault="00DA659C" w:rsidP="00393CDF">
            <w:pPr>
              <w:jc w:val="center"/>
              <w:rPr>
                <w:rFonts w:ascii="Times New Roman" w:hAnsi="Times New Roman"/>
                <w:lang w:val="en-GB"/>
              </w:rPr>
            </w:pPr>
            <w:r>
              <w:rPr>
                <w:rFonts w:ascii="Times New Roman" w:hAnsi="Times New Roman"/>
                <w:lang w:val="en-GB"/>
              </w:rPr>
              <w:lastRenderedPageBreak/>
              <w:t>Scheduler</w:t>
            </w:r>
          </w:p>
        </w:tc>
        <w:tc>
          <w:tcPr>
            <w:tcW w:w="4351" w:type="dxa"/>
          </w:tcPr>
          <w:p w:rsidR="00DA659C" w:rsidRDefault="00DA659C" w:rsidP="00393CDF">
            <w:pPr>
              <w:jc w:val="center"/>
              <w:rPr>
                <w:rFonts w:ascii="Times New Roman" w:hAnsi="Times New Roman"/>
                <w:lang w:val="en-GB"/>
              </w:rPr>
            </w:pPr>
            <w:r>
              <w:rPr>
                <w:rFonts w:ascii="Times New Roman" w:hAnsi="Times New Roman"/>
                <w:lang w:val="en-GB"/>
              </w:rPr>
              <w:t xml:space="preserve">Random order of service, </w:t>
            </w:r>
            <w:proofErr w:type="spellStart"/>
            <w:r>
              <w:rPr>
                <w:rFonts w:ascii="Times New Roman" w:hAnsi="Times New Roman"/>
                <w:lang w:val="en-GB"/>
              </w:rPr>
              <w:t>upto</w:t>
            </w:r>
            <w:proofErr w:type="spellEnd"/>
            <w:r>
              <w:rPr>
                <w:rFonts w:ascii="Times New Roman" w:hAnsi="Times New Roman"/>
                <w:lang w:val="en-GB"/>
              </w:rPr>
              <w:t xml:space="preserve"> 4 spatially separate UEs </w:t>
            </w:r>
            <w:proofErr w:type="spellStart"/>
            <w:r>
              <w:rPr>
                <w:rFonts w:ascii="Times New Roman" w:hAnsi="Times New Roman"/>
                <w:lang w:val="en-GB"/>
              </w:rPr>
              <w:t>SDMed</w:t>
            </w:r>
            <w:proofErr w:type="spellEnd"/>
            <w:r>
              <w:rPr>
                <w:rFonts w:ascii="Times New Roman" w:hAnsi="Times New Roman"/>
                <w:lang w:val="en-GB"/>
              </w:rPr>
              <w:t xml:space="preserve"> per scheduling round</w:t>
            </w:r>
          </w:p>
        </w:tc>
      </w:tr>
      <w:tr w:rsidR="00DA659C" w:rsidRPr="00AF2A98" w:rsidTr="00393CDF">
        <w:trPr>
          <w:jc w:val="center"/>
        </w:trPr>
        <w:tc>
          <w:tcPr>
            <w:tcW w:w="3924" w:type="dxa"/>
          </w:tcPr>
          <w:p w:rsidR="00DA659C" w:rsidRDefault="00DA659C" w:rsidP="00393CDF">
            <w:pPr>
              <w:jc w:val="center"/>
              <w:rPr>
                <w:rFonts w:ascii="Times New Roman" w:hAnsi="Times New Roman"/>
                <w:lang w:val="en-GB"/>
              </w:rPr>
            </w:pPr>
            <w:r>
              <w:rPr>
                <w:rFonts w:ascii="Times New Roman" w:hAnsi="Times New Roman"/>
                <w:lang w:val="en-GB"/>
              </w:rPr>
              <w:t>Traffic Model</w:t>
            </w:r>
          </w:p>
        </w:tc>
        <w:tc>
          <w:tcPr>
            <w:tcW w:w="4351" w:type="dxa"/>
          </w:tcPr>
          <w:p w:rsidR="00DA659C" w:rsidRDefault="00DA659C" w:rsidP="00393CDF">
            <w:pPr>
              <w:jc w:val="center"/>
              <w:rPr>
                <w:rFonts w:ascii="Times New Roman" w:hAnsi="Times New Roman"/>
                <w:lang w:val="en-GB"/>
              </w:rPr>
            </w:pPr>
            <w:r>
              <w:rPr>
                <w:rFonts w:ascii="Times New Roman" w:hAnsi="Times New Roman"/>
                <w:lang w:val="en-GB"/>
              </w:rPr>
              <w:t>Full buffer</w:t>
            </w:r>
          </w:p>
        </w:tc>
      </w:tr>
    </w:tbl>
    <w:p w:rsidR="00DA659C" w:rsidRDefault="00DA659C" w:rsidP="00DA659C">
      <w:pPr>
        <w:spacing w:after="0"/>
        <w:rPr>
          <w:lang w:val="en-GB"/>
        </w:rPr>
      </w:pPr>
    </w:p>
    <w:p w:rsidR="00245C9E" w:rsidRDefault="00DA659C" w:rsidP="00245C9E">
      <w:pPr>
        <w:jc w:val="both"/>
        <w:rPr>
          <w:rFonts w:ascii="Times New Roman" w:hAnsi="Times New Roman" w:cs="Times New Roman"/>
          <w:lang w:val="en-GB"/>
        </w:rPr>
      </w:pPr>
      <w:r>
        <w:rPr>
          <w:rFonts w:ascii="Times New Roman" w:hAnsi="Times New Roman" w:cs="Times New Roman"/>
          <w:lang w:val="en-GB"/>
        </w:rPr>
        <w:t>Figures below show our DL capacity calculation simulations.  We assumed that time/frequency is 100% dedicated for DL, and our capacity calculation is based on Shannon capacity formula, i.e., capacity = BW*</w:t>
      </w:r>
      <w:proofErr w:type="gramStart"/>
      <w:r>
        <w:rPr>
          <w:rFonts w:ascii="Times New Roman" w:hAnsi="Times New Roman" w:cs="Times New Roman"/>
          <w:lang w:val="en-GB"/>
        </w:rPr>
        <w:t>log2(</w:t>
      </w:r>
      <w:proofErr w:type="gramEnd"/>
      <w:r>
        <w:rPr>
          <w:rFonts w:ascii="Times New Roman" w:hAnsi="Times New Roman" w:cs="Times New Roman"/>
          <w:lang w:val="en-GB"/>
        </w:rPr>
        <w:t>1+SINR).  In addition, we do not account for any overheads (for example, reference and control signals) in our calculations. The maximum SINR value we allow in our simulations and in the Shannon capacity formula is 25dB.</w:t>
      </w:r>
      <w:r w:rsidR="00245C9E">
        <w:rPr>
          <w:rFonts w:ascii="Times New Roman" w:hAnsi="Times New Roman" w:cs="Times New Roman"/>
          <w:lang w:val="en-GB"/>
        </w:rPr>
        <w:t xml:space="preserve"> More specifically, we have</w:t>
      </w:r>
    </w:p>
    <w:p w:rsidR="00245C9E" w:rsidRDefault="00536C21" w:rsidP="00245C9E">
      <w:pPr>
        <w:jc w:val="both"/>
        <w:rPr>
          <w:rFonts w:ascii="Times New Roman" w:eastAsiaTheme="minorEastAsia" w:hAnsi="Times New Roman" w:cs="Times New Roman"/>
          <w:lang w:val="en-GB"/>
        </w:rPr>
      </w:pPr>
      <m:oMathPara>
        <m:oMath>
          <m:f>
            <m:fPr>
              <m:ctrlPr>
                <w:rPr>
                  <w:rFonts w:ascii="Cambria Math" w:hAnsi="Cambria Math" w:cs="Times New Roman"/>
                  <w:i/>
                  <w:sz w:val="20"/>
                  <w:lang w:val="en-GB"/>
                </w:rPr>
              </m:ctrlPr>
            </m:fPr>
            <m:num>
              <m:r>
                <w:rPr>
                  <w:rFonts w:ascii="Cambria Math" w:hAnsi="Cambria Math" w:cs="Times New Roman"/>
                  <w:sz w:val="20"/>
                  <w:lang w:val="en-GB"/>
                </w:rPr>
                <m:t>1</m:t>
              </m:r>
            </m:num>
            <m:den>
              <m:r>
                <w:rPr>
                  <w:rFonts w:ascii="Cambria Math" w:hAnsi="Cambria Math" w:cs="Times New Roman"/>
                  <w:sz w:val="20"/>
                  <w:lang w:val="en-GB"/>
                </w:rPr>
                <m:t>SINR</m:t>
              </m:r>
            </m:den>
          </m:f>
          <m:r>
            <w:rPr>
              <w:rFonts w:ascii="Cambria Math" w:eastAsiaTheme="minorEastAsia" w:hAnsi="Cambria Math" w:cs="Times New Roman"/>
              <w:sz w:val="20"/>
              <w:lang w:val="en-GB"/>
            </w:rPr>
            <m:t>=</m:t>
          </m:r>
          <m:f>
            <m:fPr>
              <m:ctrlPr>
                <w:rPr>
                  <w:rFonts w:ascii="Cambria Math" w:eastAsiaTheme="minorEastAsia" w:hAnsi="Cambria Math" w:cs="Times New Roman"/>
                  <w:i/>
                  <w:sz w:val="20"/>
                  <w:lang w:val="en-GB"/>
                </w:rPr>
              </m:ctrlPr>
            </m:fPr>
            <m:num>
              <m:r>
                <w:rPr>
                  <w:rFonts w:ascii="Cambria Math" w:eastAsiaTheme="minorEastAsia" w:hAnsi="Cambria Math" w:cs="Times New Roman"/>
                  <w:sz w:val="20"/>
                  <w:lang w:val="en-GB"/>
                </w:rPr>
                <m:t>1</m:t>
              </m:r>
            </m:num>
            <m:den>
              <m:r>
                <w:rPr>
                  <w:rFonts w:ascii="Cambria Math" w:eastAsiaTheme="minorEastAsia" w:hAnsi="Cambria Math" w:cs="Times New Roman"/>
                  <w:sz w:val="20"/>
                  <w:lang w:val="en-GB"/>
                </w:rPr>
                <m:t>SIN</m:t>
              </m:r>
              <m:sSub>
                <m:sSubPr>
                  <m:ctrlPr>
                    <w:rPr>
                      <w:rFonts w:ascii="Cambria Math" w:eastAsiaTheme="minorEastAsia" w:hAnsi="Cambria Math" w:cs="Times New Roman"/>
                      <w:i/>
                      <w:sz w:val="20"/>
                      <w:lang w:val="en-GB"/>
                    </w:rPr>
                  </m:ctrlPr>
                </m:sSubPr>
                <m:e>
                  <m:r>
                    <w:rPr>
                      <w:rFonts w:ascii="Cambria Math" w:eastAsiaTheme="minorEastAsia" w:hAnsi="Cambria Math" w:cs="Times New Roman"/>
                      <w:sz w:val="20"/>
                      <w:lang w:val="en-GB"/>
                    </w:rPr>
                    <m:t>R</m:t>
                  </m:r>
                </m:e>
                <m:sub>
                  <m:r>
                    <w:rPr>
                      <w:rFonts w:ascii="Cambria Math" w:eastAsiaTheme="minorEastAsia" w:hAnsi="Cambria Math" w:cs="Times New Roman"/>
                      <w:sz w:val="20"/>
                      <w:lang w:val="en-GB"/>
                    </w:rPr>
                    <m:t>observed</m:t>
                  </m:r>
                </m:sub>
              </m:sSub>
            </m:den>
          </m:f>
          <m:r>
            <w:rPr>
              <w:rFonts w:ascii="Cambria Math" w:eastAsiaTheme="minorEastAsia" w:hAnsi="Cambria Math" w:cs="Times New Roman"/>
              <w:sz w:val="20"/>
              <w:lang w:val="en-GB"/>
            </w:rPr>
            <m:t>+</m:t>
          </m:r>
          <m:f>
            <m:fPr>
              <m:ctrlPr>
                <w:rPr>
                  <w:rFonts w:ascii="Cambria Math" w:eastAsiaTheme="minorEastAsia" w:hAnsi="Cambria Math" w:cs="Times New Roman"/>
                  <w:i/>
                  <w:sz w:val="20"/>
                  <w:lang w:val="en-GB"/>
                </w:rPr>
              </m:ctrlPr>
            </m:fPr>
            <m:num>
              <m:r>
                <w:rPr>
                  <w:rFonts w:ascii="Cambria Math" w:eastAsiaTheme="minorEastAsia" w:hAnsi="Cambria Math" w:cs="Times New Roman"/>
                  <w:sz w:val="20"/>
                  <w:lang w:val="en-GB"/>
                </w:rPr>
                <m:t>1</m:t>
              </m:r>
            </m:num>
            <m:den>
              <m:sSup>
                <m:sSupPr>
                  <m:ctrlPr>
                    <w:rPr>
                      <w:rFonts w:ascii="Cambria Math" w:eastAsiaTheme="minorEastAsia" w:hAnsi="Cambria Math" w:cs="Times New Roman"/>
                      <w:i/>
                      <w:sz w:val="20"/>
                      <w:lang w:val="en-GB"/>
                    </w:rPr>
                  </m:ctrlPr>
                </m:sSupPr>
                <m:e>
                  <m:r>
                    <w:rPr>
                      <w:rFonts w:ascii="Cambria Math" w:eastAsiaTheme="minorEastAsia" w:hAnsi="Cambria Math" w:cs="Times New Roman"/>
                      <w:sz w:val="20"/>
                      <w:lang w:val="en-GB"/>
                    </w:rPr>
                    <m:t>10</m:t>
                  </m:r>
                </m:e>
                <m:sup>
                  <m:r>
                    <w:rPr>
                      <w:rFonts w:ascii="Cambria Math" w:eastAsiaTheme="minorEastAsia" w:hAnsi="Cambria Math" w:cs="Times New Roman"/>
                      <w:sz w:val="20"/>
                      <w:lang w:val="en-GB"/>
                    </w:rPr>
                    <m:t>2.5</m:t>
                  </m:r>
                </m:sup>
              </m:sSup>
            </m:den>
          </m:f>
        </m:oMath>
      </m:oMathPara>
    </w:p>
    <w:p w:rsidR="00DA659C" w:rsidRDefault="00245C9E" w:rsidP="00245C9E">
      <w:pPr>
        <w:jc w:val="both"/>
        <w:rPr>
          <w:rFonts w:ascii="Times New Roman" w:hAnsi="Times New Roman" w:cs="Times New Roman"/>
          <w:lang w:val="en-GB"/>
        </w:rPr>
      </w:pPr>
      <w:proofErr w:type="gramStart"/>
      <w:r>
        <w:rPr>
          <w:rFonts w:ascii="Times New Roman" w:eastAsiaTheme="minorEastAsia" w:hAnsi="Times New Roman" w:cs="Times New Roman"/>
          <w:lang w:val="en-GB"/>
        </w:rPr>
        <w:t>where</w:t>
      </w:r>
      <w:proofErr w:type="gramEnd"/>
      <w:r>
        <w:rPr>
          <w:rFonts w:ascii="Times New Roman" w:eastAsiaTheme="minorEastAsia" w:hAnsi="Times New Roman" w:cs="Times New Roman"/>
          <w:lang w:val="en-GB"/>
        </w:rPr>
        <w:t xml:space="preserve"> </w:t>
      </w:r>
      <m:oMath>
        <m:r>
          <w:rPr>
            <w:rFonts w:ascii="Cambria Math" w:eastAsiaTheme="minorEastAsia" w:hAnsi="Cambria Math" w:cs="Times New Roman"/>
            <w:lang w:val="en-GB"/>
          </w:rPr>
          <m:t>SIN</m:t>
        </m:r>
        <m:sSub>
          <m:sSubPr>
            <m:ctrlPr>
              <w:rPr>
                <w:rFonts w:ascii="Cambria Math" w:eastAsiaTheme="minorEastAsia" w:hAnsi="Cambria Math" w:cs="Times New Roman"/>
                <w:i/>
                <w:lang w:val="en-GB"/>
              </w:rPr>
            </m:ctrlPr>
          </m:sSubPr>
          <m:e>
            <m:r>
              <w:rPr>
                <w:rFonts w:ascii="Cambria Math" w:eastAsiaTheme="minorEastAsia" w:hAnsi="Cambria Math" w:cs="Times New Roman"/>
                <w:lang w:val="en-GB"/>
              </w:rPr>
              <m:t>R</m:t>
            </m:r>
          </m:e>
          <m:sub>
            <m:r>
              <w:rPr>
                <w:rFonts w:ascii="Cambria Math" w:eastAsiaTheme="minorEastAsia" w:hAnsi="Cambria Math" w:cs="Times New Roman"/>
                <w:lang w:val="en-GB"/>
              </w:rPr>
              <m:t>observed</m:t>
            </m:r>
          </m:sub>
        </m:sSub>
      </m:oMath>
      <w:r>
        <w:rPr>
          <w:rFonts w:ascii="Times New Roman" w:eastAsiaTheme="minorEastAsia" w:hAnsi="Times New Roman" w:cs="Times New Roman"/>
          <w:lang w:val="en-GB"/>
        </w:rPr>
        <w:t xml:space="preserve"> is instantaneous uncapped SINR seen in the system simulation based on current schedule and channel conditions.</w:t>
      </w:r>
    </w:p>
    <w:p w:rsidR="00DA659C" w:rsidRDefault="00DA659C" w:rsidP="00DA659C">
      <w:pPr>
        <w:jc w:val="both"/>
        <w:rPr>
          <w:rFonts w:ascii="Times New Roman" w:hAnsi="Times New Roman" w:cs="Times New Roman"/>
          <w:lang w:val="en-GB"/>
        </w:rPr>
      </w:pPr>
      <w:r>
        <w:rPr>
          <w:rFonts w:ascii="Times New Roman" w:hAnsi="Times New Roman" w:cs="Times New Roman"/>
          <w:lang w:val="en-GB"/>
        </w:rPr>
        <w:t xml:space="preserve">Figure 1 shows the CDF of the average cell throughput rate in </w:t>
      </w:r>
      <w:proofErr w:type="spellStart"/>
      <w:proofErr w:type="gramStart"/>
      <w:r>
        <w:rPr>
          <w:rFonts w:ascii="Times New Roman" w:hAnsi="Times New Roman" w:cs="Times New Roman"/>
          <w:lang w:val="en-GB"/>
        </w:rPr>
        <w:t>InH</w:t>
      </w:r>
      <w:proofErr w:type="spellEnd"/>
      <w:proofErr w:type="gramEnd"/>
      <w:r>
        <w:rPr>
          <w:rFonts w:ascii="Times New Roman" w:hAnsi="Times New Roman" w:cs="Times New Roman"/>
          <w:lang w:val="en-GB"/>
        </w:rPr>
        <w:t xml:space="preserve">.  The cell throughput is averaged over simulation duration, and the CDF is taken over the 36 cells in the </w:t>
      </w:r>
      <w:proofErr w:type="spellStart"/>
      <w:proofErr w:type="gramStart"/>
      <w:r>
        <w:rPr>
          <w:rFonts w:ascii="Times New Roman" w:hAnsi="Times New Roman" w:cs="Times New Roman"/>
          <w:lang w:val="en-GB"/>
        </w:rPr>
        <w:t>InH</w:t>
      </w:r>
      <w:proofErr w:type="spellEnd"/>
      <w:proofErr w:type="gramEnd"/>
      <w:r>
        <w:rPr>
          <w:rFonts w:ascii="Times New Roman" w:hAnsi="Times New Roman" w:cs="Times New Roman"/>
          <w:lang w:val="en-GB"/>
        </w:rPr>
        <w:t xml:space="preserve"> scenario.</w:t>
      </w:r>
    </w:p>
    <w:p w:rsidR="00DA659C" w:rsidRDefault="00DA659C" w:rsidP="00DA659C">
      <w:pPr>
        <w:jc w:val="center"/>
        <w:rPr>
          <w:rFonts w:ascii="Times New Roman" w:hAnsi="Times New Roman" w:cs="Times New Roman"/>
          <w:lang w:val="en-GB"/>
        </w:rPr>
      </w:pPr>
      <w:r>
        <w:rPr>
          <w:rFonts w:ascii="Times New Roman" w:hAnsi="Times New Roman" w:cs="Times New Roman"/>
          <w:noProof/>
        </w:rPr>
        <w:drawing>
          <wp:inline distT="0" distB="0" distL="0" distR="0" wp14:anchorId="4A340516" wp14:editId="48B3FD33">
            <wp:extent cx="5333333" cy="4000000"/>
            <wp:effectExtent l="0" t="0" r="127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HSectorThroughputCDF3.png"/>
                    <pic:cNvPicPr/>
                  </pic:nvPicPr>
                  <pic:blipFill>
                    <a:blip r:embed="rId7">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DA659C" w:rsidRPr="005B7356" w:rsidRDefault="00DA659C" w:rsidP="00DA659C">
      <w:pPr>
        <w:jc w:val="center"/>
        <w:rPr>
          <w:rFonts w:ascii="Times New Roman" w:hAnsi="Times New Roman" w:cs="Times New Roman"/>
          <w:b/>
        </w:rPr>
      </w:pPr>
      <w:r w:rsidRPr="005B7356">
        <w:rPr>
          <w:rFonts w:ascii="Times New Roman" w:hAnsi="Times New Roman" w:cs="Times New Roman"/>
          <w:b/>
        </w:rPr>
        <w:t xml:space="preserve">Figure 1: CDF of DL </w:t>
      </w:r>
      <w:r>
        <w:rPr>
          <w:rFonts w:ascii="Times New Roman" w:hAnsi="Times New Roman" w:cs="Times New Roman"/>
          <w:b/>
        </w:rPr>
        <w:t xml:space="preserve">cell Throughput for </w:t>
      </w:r>
      <w:proofErr w:type="spellStart"/>
      <w:proofErr w:type="gramStart"/>
      <w:r>
        <w:rPr>
          <w:rFonts w:ascii="Times New Roman" w:hAnsi="Times New Roman" w:cs="Times New Roman"/>
          <w:b/>
        </w:rPr>
        <w:t>InH</w:t>
      </w:r>
      <w:proofErr w:type="spellEnd"/>
      <w:proofErr w:type="gramEnd"/>
    </w:p>
    <w:p w:rsidR="00DA659C" w:rsidRDefault="00DA659C" w:rsidP="00DA659C">
      <w:pPr>
        <w:jc w:val="both"/>
        <w:rPr>
          <w:rFonts w:ascii="Times New Roman" w:hAnsi="Times New Roman" w:cs="Times New Roman"/>
          <w:lang w:val="en-GB"/>
        </w:rPr>
      </w:pPr>
      <w:r>
        <w:rPr>
          <w:rFonts w:ascii="Times New Roman" w:hAnsi="Times New Roman" w:cs="Times New Roman"/>
          <w:lang w:val="en-GB"/>
        </w:rPr>
        <w:t xml:space="preserve">Figure 2 shows the CDF of the average cell throughput averaged over simulation duration, and CDF is generated over 57 cells in the </w:t>
      </w:r>
      <w:proofErr w:type="spellStart"/>
      <w:r>
        <w:rPr>
          <w:rFonts w:ascii="Times New Roman" w:hAnsi="Times New Roman" w:cs="Times New Roman"/>
          <w:lang w:val="en-GB"/>
        </w:rPr>
        <w:t>UMa</w:t>
      </w:r>
      <w:proofErr w:type="spellEnd"/>
      <w:r>
        <w:rPr>
          <w:rFonts w:ascii="Times New Roman" w:hAnsi="Times New Roman" w:cs="Times New Roman"/>
          <w:lang w:val="en-GB"/>
        </w:rPr>
        <w:t xml:space="preserve"> scenario.</w:t>
      </w:r>
    </w:p>
    <w:p w:rsidR="00DA659C" w:rsidRDefault="00DA659C" w:rsidP="00DA659C">
      <w:pPr>
        <w:jc w:val="center"/>
        <w:rPr>
          <w:rFonts w:ascii="Times New Roman" w:hAnsi="Times New Roman" w:cs="Times New Roman"/>
          <w:lang w:val="en-GB"/>
        </w:rPr>
      </w:pPr>
      <w:r>
        <w:rPr>
          <w:rFonts w:ascii="Times New Roman" w:hAnsi="Times New Roman" w:cs="Times New Roman"/>
          <w:noProof/>
        </w:rPr>
        <w:lastRenderedPageBreak/>
        <w:drawing>
          <wp:inline distT="0" distB="0" distL="0" distR="0" wp14:anchorId="3C05700F" wp14:editId="37A8C3D2">
            <wp:extent cx="5333333" cy="4000000"/>
            <wp:effectExtent l="0" t="0" r="127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MaSectorThroughputCDF3.png"/>
                    <pic:cNvPicPr/>
                  </pic:nvPicPr>
                  <pic:blipFill>
                    <a:blip r:embed="rId8">
                      <a:extLst>
                        <a:ext uri="{28A0092B-C50C-407E-A947-70E740481C1C}">
                          <a14:useLocalDpi xmlns:a14="http://schemas.microsoft.com/office/drawing/2010/main" val="0"/>
                        </a:ext>
                      </a:extLst>
                    </a:blip>
                    <a:stretch>
                      <a:fillRect/>
                    </a:stretch>
                  </pic:blipFill>
                  <pic:spPr>
                    <a:xfrm>
                      <a:off x="0" y="0"/>
                      <a:ext cx="5333333" cy="4000000"/>
                    </a:xfrm>
                    <a:prstGeom prst="rect">
                      <a:avLst/>
                    </a:prstGeom>
                  </pic:spPr>
                </pic:pic>
              </a:graphicData>
            </a:graphic>
          </wp:inline>
        </w:drawing>
      </w:r>
    </w:p>
    <w:p w:rsidR="00DA659C" w:rsidRPr="003A7C5D" w:rsidRDefault="00DA659C" w:rsidP="00DA659C">
      <w:pPr>
        <w:jc w:val="center"/>
        <w:rPr>
          <w:rFonts w:ascii="Times New Roman" w:hAnsi="Times New Roman" w:cs="Times New Roman"/>
        </w:rPr>
      </w:pPr>
      <w:r w:rsidRPr="005B7356">
        <w:rPr>
          <w:rFonts w:ascii="Times New Roman" w:hAnsi="Times New Roman" w:cs="Times New Roman"/>
          <w:b/>
        </w:rPr>
        <w:t xml:space="preserve">Figure </w:t>
      </w:r>
      <w:r>
        <w:rPr>
          <w:rFonts w:ascii="Times New Roman" w:hAnsi="Times New Roman" w:cs="Times New Roman"/>
          <w:b/>
        </w:rPr>
        <w:t>2</w:t>
      </w:r>
      <w:r w:rsidRPr="005B7356">
        <w:rPr>
          <w:rFonts w:ascii="Times New Roman" w:hAnsi="Times New Roman" w:cs="Times New Roman"/>
          <w:b/>
        </w:rPr>
        <w:t xml:space="preserve">: CDF of DL </w:t>
      </w:r>
      <w:r>
        <w:rPr>
          <w:rFonts w:ascii="Times New Roman" w:hAnsi="Times New Roman" w:cs="Times New Roman"/>
          <w:b/>
        </w:rPr>
        <w:t xml:space="preserve">cell throughput for </w:t>
      </w:r>
      <w:proofErr w:type="spellStart"/>
      <w:r>
        <w:rPr>
          <w:rFonts w:ascii="Times New Roman" w:hAnsi="Times New Roman" w:cs="Times New Roman"/>
          <w:b/>
        </w:rPr>
        <w:t>UMa</w:t>
      </w:r>
      <w:proofErr w:type="spellEnd"/>
    </w:p>
    <w:p w:rsidR="00DA659C" w:rsidRPr="000B6A2A" w:rsidRDefault="00DA659C" w:rsidP="00DA659C">
      <w:pPr>
        <w:pStyle w:val="Heading1"/>
        <w:ind w:left="432"/>
        <w:rPr>
          <w:rFonts w:ascii="Times New Roman" w:hAnsi="Times New Roman" w:cs="Times New Roman"/>
          <w:lang w:val="en-US"/>
        </w:rPr>
      </w:pPr>
      <w:r>
        <w:rPr>
          <w:rFonts w:ascii="Times New Roman" w:hAnsi="Times New Roman" w:cs="Times New Roman"/>
          <w:lang w:val="en-US"/>
        </w:rPr>
        <w:t>Conclusion</w:t>
      </w:r>
    </w:p>
    <w:p w:rsidR="00DA659C" w:rsidRPr="003A7C5D" w:rsidRDefault="00DA659C" w:rsidP="00DA659C">
      <w:pPr>
        <w:jc w:val="both"/>
        <w:rPr>
          <w:rFonts w:ascii="Times New Roman" w:hAnsi="Times New Roman" w:cs="Times New Roman"/>
          <w:lang w:val="en-GB"/>
        </w:rPr>
      </w:pPr>
      <w:bookmarkStart w:id="5" w:name="_Ref442441852"/>
      <w:bookmarkStart w:id="6" w:name="_Ref441562466"/>
      <w:r>
        <w:rPr>
          <w:rFonts w:ascii="Times New Roman" w:hAnsi="Times New Roman" w:cs="Times New Roman"/>
          <w:lang w:val="en-GB"/>
        </w:rPr>
        <w:t>In this contribution, we presented our system-level DL capacity results for 30GHz carrier frequency for both the Indoor Hotspot and Urban Macro scenarios.</w:t>
      </w:r>
    </w:p>
    <w:p w:rsidR="00DA659C" w:rsidRPr="000B6A2A" w:rsidRDefault="00DA659C" w:rsidP="00DA659C">
      <w:pPr>
        <w:pStyle w:val="Heading1"/>
        <w:ind w:left="432"/>
        <w:jc w:val="both"/>
        <w:rPr>
          <w:rFonts w:ascii="Times New Roman" w:hAnsi="Times New Roman" w:cs="Times New Roman"/>
          <w:lang w:val="en-US"/>
        </w:rPr>
      </w:pPr>
      <w:r w:rsidRPr="000B6A2A">
        <w:rPr>
          <w:rFonts w:ascii="Times New Roman" w:hAnsi="Times New Roman" w:cs="Times New Roman"/>
          <w:lang w:val="en-US"/>
        </w:rPr>
        <w:t>References</w:t>
      </w:r>
    </w:p>
    <w:p w:rsidR="00DA659C" w:rsidRDefault="00DA659C" w:rsidP="00DA659C">
      <w:pPr>
        <w:pStyle w:val="Reference"/>
        <w:rPr>
          <w:rFonts w:ascii="Times New Roman" w:hAnsi="Times New Roman" w:cs="Times New Roman"/>
        </w:rPr>
      </w:pPr>
      <w:r>
        <w:rPr>
          <w:rFonts w:ascii="Times New Roman" w:hAnsi="Times New Roman" w:cs="Times New Roman"/>
        </w:rPr>
        <w:t>R1-16xxxx, “</w:t>
      </w:r>
      <w:r w:rsidRPr="00E25E47">
        <w:rPr>
          <w:rFonts w:ascii="Times New Roman" w:hAnsi="Times New Roman" w:cs="Times New Roman"/>
        </w:rPr>
        <w:t>Summary of [86-20] email discussion on MIMO calibration for NR</w:t>
      </w:r>
      <w:r>
        <w:rPr>
          <w:rFonts w:ascii="Times New Roman" w:hAnsi="Times New Roman" w:cs="Times New Roman"/>
        </w:rPr>
        <w:t>”, ZTE.</w:t>
      </w:r>
    </w:p>
    <w:p w:rsidR="00DA659C" w:rsidRDefault="00DA659C" w:rsidP="00DA659C">
      <w:pPr>
        <w:pStyle w:val="Reference"/>
        <w:rPr>
          <w:rFonts w:ascii="Times New Roman" w:hAnsi="Times New Roman" w:cs="Times New Roman"/>
        </w:rPr>
      </w:pPr>
      <w:r w:rsidRPr="003A7C5D">
        <w:rPr>
          <w:rFonts w:ascii="Times New Roman" w:hAnsi="Times New Roman" w:cs="Times New Roman"/>
        </w:rPr>
        <w:t>3GPP TR 38.900, “Study on channel model for frequency spectrum above 6 GHz”.</w:t>
      </w:r>
    </w:p>
    <w:p w:rsidR="00DA659C" w:rsidRDefault="00DA659C" w:rsidP="00DA659C">
      <w:pPr>
        <w:pStyle w:val="Reference"/>
        <w:rPr>
          <w:rFonts w:ascii="Times New Roman" w:hAnsi="Times New Roman" w:cs="Times New Roman"/>
        </w:rPr>
      </w:pPr>
      <w:r w:rsidRPr="00F80B6A">
        <w:rPr>
          <w:rFonts w:ascii="Times New Roman" w:hAnsi="Times New Roman" w:cs="Times New Roman"/>
        </w:rPr>
        <w:t>3GPP TR 38.</w:t>
      </w:r>
      <w:r>
        <w:rPr>
          <w:rFonts w:ascii="Times New Roman" w:hAnsi="Times New Roman" w:cs="Times New Roman"/>
        </w:rPr>
        <w:t>8</w:t>
      </w:r>
      <w:r w:rsidRPr="00F80B6A">
        <w:rPr>
          <w:rFonts w:ascii="Times New Roman" w:hAnsi="Times New Roman" w:cs="Times New Roman"/>
        </w:rPr>
        <w:t>0</w:t>
      </w:r>
      <w:r>
        <w:rPr>
          <w:rFonts w:ascii="Times New Roman" w:hAnsi="Times New Roman" w:cs="Times New Roman"/>
        </w:rPr>
        <w:t>2</w:t>
      </w:r>
      <w:r w:rsidRPr="00F80B6A">
        <w:rPr>
          <w:rFonts w:ascii="Times New Roman" w:hAnsi="Times New Roman" w:cs="Times New Roman"/>
        </w:rPr>
        <w:t xml:space="preserve">, “Study on </w:t>
      </w:r>
      <w:r>
        <w:rPr>
          <w:rFonts w:ascii="Times New Roman" w:hAnsi="Times New Roman" w:cs="Times New Roman"/>
        </w:rPr>
        <w:t>New Radio (NR) Access Technology: Physical Layer Aspects</w:t>
      </w:r>
      <w:r w:rsidRPr="00F80B6A">
        <w:rPr>
          <w:rFonts w:ascii="Times New Roman" w:hAnsi="Times New Roman" w:cs="Times New Roman"/>
        </w:rPr>
        <w:t>”.</w:t>
      </w:r>
    </w:p>
    <w:p w:rsidR="00DA659C" w:rsidRPr="00F80B6A" w:rsidRDefault="00DA659C" w:rsidP="00DA659C">
      <w:pPr>
        <w:pStyle w:val="Reference"/>
        <w:rPr>
          <w:rFonts w:ascii="Times New Roman" w:hAnsi="Times New Roman" w:cs="Times New Roman"/>
        </w:rPr>
      </w:pPr>
      <w:r w:rsidRPr="00F80B6A">
        <w:rPr>
          <w:rFonts w:ascii="Times New Roman" w:hAnsi="Times New Roman" w:cs="Times New Roman"/>
        </w:rPr>
        <w:t>3GPP TR 38.</w:t>
      </w:r>
      <w:r>
        <w:rPr>
          <w:rFonts w:ascii="Times New Roman" w:hAnsi="Times New Roman" w:cs="Times New Roman"/>
        </w:rPr>
        <w:t>913</w:t>
      </w:r>
      <w:r w:rsidRPr="00F80B6A">
        <w:rPr>
          <w:rFonts w:ascii="Times New Roman" w:hAnsi="Times New Roman" w:cs="Times New Roman"/>
        </w:rPr>
        <w:t xml:space="preserve">, “Study on </w:t>
      </w:r>
      <w:r>
        <w:rPr>
          <w:rFonts w:ascii="Times New Roman" w:hAnsi="Times New Roman" w:cs="Times New Roman"/>
        </w:rPr>
        <w:t>Scenarios and Requirements for Next Generation Access Technologies</w:t>
      </w:r>
      <w:r w:rsidRPr="00F80B6A">
        <w:rPr>
          <w:rFonts w:ascii="Times New Roman" w:hAnsi="Times New Roman" w:cs="Times New Roman"/>
        </w:rPr>
        <w:t>”.</w:t>
      </w:r>
    </w:p>
    <w:bookmarkEnd w:id="5"/>
    <w:bookmarkEnd w:id="6"/>
    <w:p w:rsidR="00DA659C" w:rsidRPr="00F853B2" w:rsidRDefault="00DA659C" w:rsidP="00DA659C">
      <w:pPr>
        <w:pStyle w:val="Reference"/>
        <w:numPr>
          <w:ilvl w:val="0"/>
          <w:numId w:val="0"/>
        </w:numPr>
        <w:ind w:left="567"/>
        <w:rPr>
          <w:rFonts w:ascii="Times New Roman" w:hAnsi="Times New Roman" w:cs="Times New Roman"/>
        </w:rPr>
      </w:pPr>
    </w:p>
    <w:p w:rsidR="0027076E" w:rsidRDefault="00536C21"/>
    <w:sectPr w:rsidR="0027076E">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C21" w:rsidRDefault="00536C21">
      <w:pPr>
        <w:spacing w:after="0" w:line="240" w:lineRule="auto"/>
      </w:pPr>
      <w:r>
        <w:separator/>
      </w:r>
    </w:p>
  </w:endnote>
  <w:endnote w:type="continuationSeparator" w:id="0">
    <w:p w:rsidR="00536C21" w:rsidRDefault="00536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1943252514"/>
      <w:docPartObj>
        <w:docPartGallery w:val="Page Numbers (Bottom of Page)"/>
        <w:docPartUnique/>
      </w:docPartObj>
    </w:sdtPr>
    <w:sdtEndPr>
      <w:rPr>
        <w:noProof/>
      </w:rPr>
    </w:sdtEndPr>
    <w:sdtContent>
      <w:p w:rsidR="00892FA7" w:rsidRDefault="00DA659C">
        <w:pPr>
          <w:pStyle w:val="Footer"/>
        </w:pPr>
        <w:r>
          <w:rPr>
            <w:noProof w:val="0"/>
          </w:rPr>
          <w:fldChar w:fldCharType="begin"/>
        </w:r>
        <w:r>
          <w:instrText xml:space="preserve"> PAGE   \* MERGEFORMAT </w:instrText>
        </w:r>
        <w:r>
          <w:rPr>
            <w:noProof w:val="0"/>
          </w:rPr>
          <w:fldChar w:fldCharType="separate"/>
        </w:r>
        <w:r w:rsidR="00AB429C">
          <w:t>1</w:t>
        </w:r>
        <w:r>
          <w:fldChar w:fldCharType="end"/>
        </w:r>
      </w:p>
    </w:sdtContent>
  </w:sdt>
  <w:p w:rsidR="00892FA7" w:rsidRDefault="00536C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C21" w:rsidRDefault="00536C21">
      <w:pPr>
        <w:spacing w:after="0" w:line="240" w:lineRule="auto"/>
      </w:pPr>
      <w:r>
        <w:separator/>
      </w:r>
    </w:p>
  </w:footnote>
  <w:footnote w:type="continuationSeparator" w:id="0">
    <w:p w:rsidR="00536C21" w:rsidRDefault="00536C2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Heading1"/>
      <w:lvlText w:val="%1"/>
      <w:lvlJc w:val="left"/>
      <w:pPr>
        <w:tabs>
          <w:tab w:val="num" w:pos="3492"/>
        </w:tabs>
        <w:ind w:left="3492" w:hanging="432"/>
      </w:pPr>
      <w:rPr>
        <w:rFonts w:hint="default"/>
      </w:rPr>
    </w:lvl>
    <w:lvl w:ilvl="1">
      <w:start w:val="1"/>
      <w:numFmt w:val="decimal"/>
      <w:pStyle w:val="Heading2"/>
      <w:lvlText w:val="%1.%2"/>
      <w:lvlJc w:val="left"/>
      <w:pPr>
        <w:tabs>
          <w:tab w:val="num" w:pos="936"/>
        </w:tabs>
        <w:ind w:left="93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59C"/>
    <w:rsid w:val="000D5AD3"/>
    <w:rsid w:val="00245C9E"/>
    <w:rsid w:val="0048752E"/>
    <w:rsid w:val="00536C21"/>
    <w:rsid w:val="0063380C"/>
    <w:rsid w:val="00817B59"/>
    <w:rsid w:val="00977A80"/>
    <w:rsid w:val="00981A46"/>
    <w:rsid w:val="00AB429C"/>
    <w:rsid w:val="00AD45BE"/>
    <w:rsid w:val="00D5404F"/>
    <w:rsid w:val="00DA659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64CCE-D8A1-4561-AF79-A35FEC8D2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659C"/>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A659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A659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A659C"/>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A659C"/>
    <w:pPr>
      <w:numPr>
        <w:ilvl w:val="3"/>
      </w:numPr>
      <w:outlineLvl w:val="3"/>
    </w:pPr>
    <w:rPr>
      <w:sz w:val="24"/>
      <w:szCs w:val="24"/>
    </w:rPr>
  </w:style>
  <w:style w:type="paragraph" w:styleId="Heading5">
    <w:name w:val="heading 5"/>
    <w:basedOn w:val="Heading4"/>
    <w:next w:val="Normal"/>
    <w:link w:val="Heading5Char"/>
    <w:qFormat/>
    <w:rsid w:val="00DA659C"/>
    <w:pPr>
      <w:numPr>
        <w:ilvl w:val="4"/>
      </w:numPr>
      <w:outlineLvl w:val="4"/>
    </w:pPr>
    <w:rPr>
      <w:sz w:val="22"/>
      <w:szCs w:val="22"/>
    </w:rPr>
  </w:style>
  <w:style w:type="paragraph" w:styleId="Heading6">
    <w:name w:val="heading 6"/>
    <w:basedOn w:val="Normal"/>
    <w:next w:val="Normal"/>
    <w:link w:val="Heading6Char"/>
    <w:qFormat/>
    <w:rsid w:val="00DA659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A659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A659C"/>
    <w:pPr>
      <w:numPr>
        <w:ilvl w:val="7"/>
      </w:numPr>
      <w:outlineLvl w:val="7"/>
    </w:pPr>
  </w:style>
  <w:style w:type="paragraph" w:styleId="Heading9">
    <w:name w:val="heading 9"/>
    <w:basedOn w:val="Heading8"/>
    <w:next w:val="Normal"/>
    <w:link w:val="Heading9Char"/>
    <w:qFormat/>
    <w:rsid w:val="00DA659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A659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DA659C"/>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A659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659C"/>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DA659C"/>
    <w:rPr>
      <w:rFonts w:ascii="Arial" w:eastAsia="Times New Roman" w:hAnsi="Arial" w:cs="Arial"/>
      <w:lang w:val="en-GB" w:eastAsia="zh-CN"/>
    </w:rPr>
  </w:style>
  <w:style w:type="character" w:customStyle="1" w:styleId="Heading6Char">
    <w:name w:val="Heading 6 Char"/>
    <w:basedOn w:val="DefaultParagraphFont"/>
    <w:link w:val="Heading6"/>
    <w:rsid w:val="00DA659C"/>
    <w:rPr>
      <w:rFonts w:cs="Arial"/>
    </w:rPr>
  </w:style>
  <w:style w:type="character" w:customStyle="1" w:styleId="Heading7Char">
    <w:name w:val="Heading 7 Char"/>
    <w:basedOn w:val="DefaultParagraphFont"/>
    <w:link w:val="Heading7"/>
    <w:rsid w:val="00DA659C"/>
    <w:rPr>
      <w:rFonts w:cs="Arial"/>
    </w:rPr>
  </w:style>
  <w:style w:type="character" w:customStyle="1" w:styleId="Heading8Char">
    <w:name w:val="Heading 8 Char"/>
    <w:basedOn w:val="DefaultParagraphFont"/>
    <w:link w:val="Heading8"/>
    <w:rsid w:val="00DA659C"/>
    <w:rPr>
      <w:rFonts w:cs="Arial"/>
    </w:rPr>
  </w:style>
  <w:style w:type="character" w:customStyle="1" w:styleId="Heading9Char">
    <w:name w:val="Heading 9 Char"/>
    <w:basedOn w:val="DefaultParagraphFont"/>
    <w:link w:val="Heading9"/>
    <w:rsid w:val="00DA659C"/>
    <w:rPr>
      <w:rFonts w:cs="Arial"/>
    </w:rPr>
  </w:style>
  <w:style w:type="paragraph" w:styleId="Caption">
    <w:name w:val="caption"/>
    <w:aliases w:val="cap"/>
    <w:basedOn w:val="Normal"/>
    <w:next w:val="Normal"/>
    <w:qFormat/>
    <w:rsid w:val="00DA659C"/>
    <w:pPr>
      <w:spacing w:after="240"/>
      <w:jc w:val="center"/>
    </w:pPr>
    <w:rPr>
      <w:b/>
      <w:bCs/>
    </w:rPr>
  </w:style>
  <w:style w:type="paragraph" w:styleId="Footer">
    <w:name w:val="footer"/>
    <w:basedOn w:val="Header"/>
    <w:link w:val="FooterChar"/>
    <w:uiPriority w:val="99"/>
    <w:rsid w:val="00DA659C"/>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Arial"/>
      <w:b/>
      <w:bCs/>
      <w:i/>
      <w:iCs/>
      <w:noProof/>
      <w:sz w:val="18"/>
      <w:szCs w:val="18"/>
      <w:lang w:eastAsia="zh-CN"/>
    </w:rPr>
  </w:style>
  <w:style w:type="character" w:customStyle="1" w:styleId="FooterChar">
    <w:name w:val="Footer Char"/>
    <w:basedOn w:val="DefaultParagraphFont"/>
    <w:link w:val="Footer"/>
    <w:uiPriority w:val="99"/>
    <w:rsid w:val="00DA659C"/>
    <w:rPr>
      <w:rFonts w:ascii="Arial" w:eastAsia="Times New Roman" w:hAnsi="Arial" w:cs="Arial"/>
      <w:b/>
      <w:bCs/>
      <w:i/>
      <w:iCs/>
      <w:noProof/>
      <w:sz w:val="18"/>
      <w:szCs w:val="18"/>
      <w:lang w:eastAsia="zh-CN"/>
    </w:rPr>
  </w:style>
  <w:style w:type="paragraph" w:customStyle="1" w:styleId="Reference">
    <w:name w:val="Reference"/>
    <w:basedOn w:val="Normal"/>
    <w:link w:val="ReferenceChar"/>
    <w:qFormat/>
    <w:rsid w:val="00DA659C"/>
    <w:pPr>
      <w:numPr>
        <w:numId w:val="2"/>
      </w:numPr>
    </w:pPr>
  </w:style>
  <w:style w:type="paragraph" w:customStyle="1" w:styleId="TdocHeader2">
    <w:name w:val="Tdoc_Header_2"/>
    <w:basedOn w:val="Normal"/>
    <w:rsid w:val="00DA659C"/>
    <w:pPr>
      <w:widowControl w:val="0"/>
      <w:tabs>
        <w:tab w:val="left" w:pos="1701"/>
        <w:tab w:val="right" w:pos="9072"/>
        <w:tab w:val="right" w:pos="10206"/>
      </w:tabs>
      <w:spacing w:after="0"/>
    </w:pPr>
    <w:rPr>
      <w:rFonts w:eastAsia="Batang"/>
      <w:b/>
      <w:sz w:val="18"/>
    </w:rPr>
  </w:style>
  <w:style w:type="character" w:customStyle="1" w:styleId="ReferenceChar">
    <w:name w:val="Reference Char"/>
    <w:link w:val="Reference"/>
    <w:rsid w:val="00DA659C"/>
  </w:style>
  <w:style w:type="table" w:styleId="TableGrid">
    <w:name w:val="Table Grid"/>
    <w:basedOn w:val="TableNormal"/>
    <w:uiPriority w:val="59"/>
    <w:rsid w:val="00DA659C"/>
    <w:pPr>
      <w:spacing w:after="0" w:line="240" w:lineRule="auto"/>
    </w:pPr>
    <w:rPr>
      <w:rFonts w:ascii="CG Times (WN)" w:eastAsia="Times New Roma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DA659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A65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514</Words>
  <Characters>2931</Characters>
  <Application>Microsoft Office Word</Application>
  <DocSecurity>0</DocSecurity>
  <Lines>24</Lines>
  <Paragraphs>6</Paragraphs>
  <ScaleCrop>false</ScaleCrop>
  <Company>Qualcomm Incorporated</Company>
  <LinksUpToDate>false</LinksUpToDate>
  <CharactersWithSpaces>3439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Ryu, Jung</dc:creator>
  <cp:keywords/>
  <dc:description/>
  <cp:lastModifiedBy>Subramanian, Sundar</cp:lastModifiedBy>
  <cp:revision>4</cp:revision>
  <dcterms:created xsi:type="dcterms:W3CDTF">2016-09-30T21:05:00Z</dcterms:created>
  <dcterms:modified xsi:type="dcterms:W3CDTF">2016-10-01T03:18:00Z</dcterms:modified>
</cp:coreProperties>
</file>